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359"/>
      </w:tblGrid>
      <w:tr w:rsidR="004054AE" w:rsidRPr="004054AE" w14:paraId="4D91BE08" w14:textId="77777777" w:rsidTr="007B44FB">
        <w:trPr>
          <w:trHeight w:val="1266"/>
        </w:trPr>
        <w:tc>
          <w:tcPr>
            <w:tcW w:w="7479" w:type="dxa"/>
            <w:shd w:val="clear" w:color="auto" w:fill="auto"/>
          </w:tcPr>
          <w:p w14:paraId="4A671283" w14:textId="77777777" w:rsidR="004054AE" w:rsidRPr="004054AE" w:rsidRDefault="004054AE" w:rsidP="004054AE">
            <w:pPr>
              <w:rPr>
                <w:rFonts w:ascii="HelveticaNeueLT Std Blk" w:eastAsia="Times New Roman" w:hAnsi="HelveticaNeueLT Std Blk" w:cs="Times New Roman"/>
                <w:sz w:val="28"/>
                <w:szCs w:val="28"/>
              </w:rPr>
            </w:pPr>
            <w:r w:rsidRPr="004054AE">
              <w:rPr>
                <w:rFonts w:ascii="HelveticaNeueLT Std Blk" w:eastAsia="Times New Roman" w:hAnsi="HelveticaNeueLT Std Blk" w:cs="Times New Roman"/>
                <w:sz w:val="28"/>
                <w:szCs w:val="28"/>
              </w:rPr>
              <w:t>Health and Safety Procedure</w:t>
            </w:r>
          </w:p>
          <w:p w14:paraId="6F3E18C2" w14:textId="77777777" w:rsidR="004054AE" w:rsidRPr="004054AE" w:rsidRDefault="004054AE" w:rsidP="004054AE">
            <w:pPr>
              <w:tabs>
                <w:tab w:val="center" w:pos="4153"/>
                <w:tab w:val="right" w:pos="8306"/>
              </w:tabs>
              <w:spacing w:after="0" w:line="240" w:lineRule="auto"/>
              <w:rPr>
                <w:rFonts w:ascii="Times New Roman" w:eastAsia="Times New Roman" w:hAnsi="Times New Roman" w:cs="Times New Roman"/>
                <w:b/>
                <w:bCs/>
                <w:sz w:val="20"/>
                <w:szCs w:val="20"/>
              </w:rPr>
            </w:pPr>
            <w:r w:rsidRPr="004054AE">
              <w:rPr>
                <w:rFonts w:ascii="HelveticaNeueLT Std" w:eastAsia="Times New Roman" w:hAnsi="HelveticaNeueLT Std" w:cs="Times New Roman"/>
                <w:b/>
                <w:bCs/>
              </w:rPr>
              <w:t>HSP14 Work Related Road Safety Procedure</w:t>
            </w:r>
          </w:p>
        </w:tc>
        <w:tc>
          <w:tcPr>
            <w:tcW w:w="3359" w:type="dxa"/>
            <w:shd w:val="clear" w:color="auto" w:fill="auto"/>
          </w:tcPr>
          <w:p w14:paraId="3C48BD44" w14:textId="06C6417C" w:rsidR="004054AE" w:rsidRPr="004054AE" w:rsidRDefault="004054AE" w:rsidP="004054AE">
            <w:pPr>
              <w:tabs>
                <w:tab w:val="center" w:pos="4153"/>
                <w:tab w:val="right" w:pos="8306"/>
              </w:tabs>
              <w:spacing w:after="0" w:line="240" w:lineRule="auto"/>
              <w:rPr>
                <w:rFonts w:ascii="Times New Roman" w:eastAsia="Times New Roman" w:hAnsi="Times New Roman" w:cs="Times New Roman"/>
                <w:sz w:val="20"/>
                <w:szCs w:val="20"/>
              </w:rPr>
            </w:pPr>
            <w:r w:rsidRPr="004054AE">
              <w:rPr>
                <w:rFonts w:ascii="HelveticaNeueLT Std" w:eastAsia="Times New Roman" w:hAnsi="HelveticaNeueLT Std" w:cs="Times New Roman"/>
                <w:noProof/>
                <w:lang w:eastAsia="en-GB"/>
              </w:rPr>
              <w:drawing>
                <wp:inline distT="0" distB="0" distL="0" distR="0" wp14:anchorId="30911F35" wp14:editId="725D77B5">
                  <wp:extent cx="1619250" cy="679450"/>
                  <wp:effectExtent l="0" t="0" r="0" b="6350"/>
                  <wp:docPr id="1" name="Picture 1"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485C_PMS.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679450"/>
                          </a:xfrm>
                          <a:prstGeom prst="rect">
                            <a:avLst/>
                          </a:prstGeom>
                          <a:noFill/>
                          <a:ln>
                            <a:noFill/>
                          </a:ln>
                        </pic:spPr>
                      </pic:pic>
                    </a:graphicData>
                  </a:graphic>
                </wp:inline>
              </w:drawing>
            </w:r>
          </w:p>
        </w:tc>
      </w:tr>
    </w:tbl>
    <w:p w14:paraId="021FDF04" w14:textId="1BBB546D" w:rsidR="004054AE" w:rsidRDefault="004054AE"/>
    <w:p w14:paraId="324CC894" w14:textId="77777777" w:rsidR="004054AE" w:rsidRPr="004054AE" w:rsidRDefault="004054AE" w:rsidP="004054AE">
      <w:pPr>
        <w:spacing w:after="0" w:line="240" w:lineRule="auto"/>
        <w:rPr>
          <w:rFonts w:ascii="HelveticaNeueLT Std Blk" w:eastAsia="Times New Roman" w:hAnsi="HelveticaNeueLT Std Blk" w:cs="Tahoma"/>
          <w:sz w:val="44"/>
          <w:szCs w:val="44"/>
        </w:rPr>
      </w:pPr>
      <w:r w:rsidRPr="004054AE">
        <w:rPr>
          <w:rFonts w:ascii="HelveticaNeueLT Std Blk" w:eastAsia="Times New Roman" w:hAnsi="HelveticaNeueLT Std Blk" w:cs="Tahoma"/>
          <w:sz w:val="44"/>
          <w:szCs w:val="44"/>
        </w:rPr>
        <w:t>GENERIC RISK ASSESSMENT: Work Related Driving</w:t>
      </w:r>
    </w:p>
    <w:p w14:paraId="46B798FA" w14:textId="77777777" w:rsidR="004054AE" w:rsidRPr="004054AE" w:rsidRDefault="004054AE" w:rsidP="004054AE">
      <w:pPr>
        <w:spacing w:after="0" w:line="240" w:lineRule="auto"/>
        <w:rPr>
          <w:rFonts w:ascii="HelveticaNeueLT Std Blk" w:eastAsia="Times New Roman" w:hAnsi="HelveticaNeueLT Std Blk" w:cs="Times New Roman"/>
          <w:szCs w:val="20"/>
          <w:u w:val="single"/>
        </w:rPr>
      </w:pPr>
    </w:p>
    <w:p w14:paraId="0C74860A" w14:textId="77777777" w:rsidR="004054AE" w:rsidRPr="004054AE" w:rsidRDefault="004054AE" w:rsidP="004054AE">
      <w:pPr>
        <w:spacing w:after="0" w:line="240" w:lineRule="auto"/>
        <w:rPr>
          <w:rFonts w:ascii="HelveticaNeueLT Std" w:eastAsia="Times New Roman" w:hAnsi="HelveticaNeueLT Std" w:cs="Times New Roman"/>
          <w:b/>
          <w:sz w:val="24"/>
          <w:szCs w:val="24"/>
        </w:rPr>
      </w:pPr>
    </w:p>
    <w:p w14:paraId="6D46F197"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55AF2464" w14:textId="77777777" w:rsidR="004054AE" w:rsidRPr="004054AE" w:rsidRDefault="004054AE" w:rsidP="004054AE">
      <w:pPr>
        <w:spacing w:after="0" w:line="240" w:lineRule="auto"/>
        <w:rPr>
          <w:rFonts w:ascii="HelveticaNeueLT Std" w:eastAsia="Times New Roman" w:hAnsi="HelveticaNeueLT Std" w:cs="Times New Roman"/>
          <w:sz w:val="2"/>
          <w:szCs w:val="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46"/>
        <w:gridCol w:w="4645"/>
        <w:gridCol w:w="4637"/>
      </w:tblGrid>
      <w:tr w:rsidR="004054AE" w:rsidRPr="004054AE" w14:paraId="4C7D69AC" w14:textId="77777777" w:rsidTr="007B44FB">
        <w:tc>
          <w:tcPr>
            <w:tcW w:w="4918" w:type="dxa"/>
          </w:tcPr>
          <w:p w14:paraId="3B13F7F4" w14:textId="77777777" w:rsidR="004054AE" w:rsidRPr="004054AE" w:rsidRDefault="004054AE" w:rsidP="004054AE">
            <w:pPr>
              <w:spacing w:after="0" w:line="240" w:lineRule="auto"/>
              <w:rPr>
                <w:rFonts w:ascii="HelveticaNeueLT Std" w:eastAsia="Times New Roman" w:hAnsi="HelveticaNeueLT Std" w:cs="Times New Roman"/>
              </w:rPr>
            </w:pPr>
            <w:r w:rsidRPr="004054AE">
              <w:rPr>
                <w:rFonts w:ascii="HelveticaNeueLT Std" w:eastAsia="Times New Roman" w:hAnsi="HelveticaNeueLT Std" w:cs="Times New Roman"/>
                <w:b/>
              </w:rPr>
              <w:t>Location</w:t>
            </w:r>
            <w:r w:rsidRPr="004054AE">
              <w:rPr>
                <w:rFonts w:ascii="HelveticaNeueLT Std" w:eastAsia="Times New Roman" w:hAnsi="HelveticaNeueLT Std" w:cs="Times New Roman"/>
              </w:rPr>
              <w:t xml:space="preserve">:  </w:t>
            </w:r>
          </w:p>
        </w:tc>
        <w:tc>
          <w:tcPr>
            <w:tcW w:w="4918" w:type="dxa"/>
          </w:tcPr>
          <w:p w14:paraId="081C2D80" w14:textId="77777777" w:rsidR="004054AE" w:rsidRPr="004054AE" w:rsidRDefault="004054AE" w:rsidP="004054AE">
            <w:pPr>
              <w:spacing w:after="0" w:line="240" w:lineRule="auto"/>
              <w:rPr>
                <w:rFonts w:ascii="HelveticaNeueLT Std" w:eastAsia="Times New Roman" w:hAnsi="HelveticaNeueLT Std" w:cs="Times New Roman"/>
              </w:rPr>
            </w:pPr>
            <w:r w:rsidRPr="004054AE">
              <w:rPr>
                <w:rFonts w:ascii="HelveticaNeueLT Std" w:eastAsia="Times New Roman" w:hAnsi="HelveticaNeueLT Std" w:cs="Times New Roman"/>
                <w:b/>
              </w:rPr>
              <w:t>Directorate:</w:t>
            </w:r>
            <w:r w:rsidRPr="004054AE">
              <w:rPr>
                <w:rFonts w:ascii="HelveticaNeueLT Std" w:eastAsia="Times New Roman" w:hAnsi="HelveticaNeueLT Std" w:cs="Times New Roman"/>
              </w:rPr>
              <w:t xml:space="preserve"> </w:t>
            </w:r>
          </w:p>
          <w:p w14:paraId="3C0A4385" w14:textId="77777777" w:rsidR="004054AE" w:rsidRPr="004054AE" w:rsidRDefault="004054AE" w:rsidP="004054AE">
            <w:pPr>
              <w:spacing w:after="0" w:line="240" w:lineRule="auto"/>
              <w:rPr>
                <w:rFonts w:ascii="HelveticaNeueLT Std" w:eastAsia="Times New Roman" w:hAnsi="HelveticaNeueLT Std" w:cs="Times New Roman"/>
              </w:rPr>
            </w:pPr>
          </w:p>
        </w:tc>
        <w:tc>
          <w:tcPr>
            <w:tcW w:w="4918" w:type="dxa"/>
          </w:tcPr>
          <w:p w14:paraId="70CD0BBF" w14:textId="77777777" w:rsidR="004054AE" w:rsidRPr="004054AE" w:rsidRDefault="004054AE" w:rsidP="004054AE">
            <w:pPr>
              <w:spacing w:after="0" w:line="240" w:lineRule="auto"/>
              <w:rPr>
                <w:rFonts w:ascii="HelveticaNeueLT Std" w:eastAsia="Times New Roman" w:hAnsi="HelveticaNeueLT Std" w:cs="Times New Roman"/>
                <w:b/>
              </w:rPr>
            </w:pPr>
            <w:r w:rsidRPr="004054AE">
              <w:rPr>
                <w:rFonts w:ascii="HelveticaNeueLT Std" w:eastAsia="Times New Roman" w:hAnsi="HelveticaNeueLT Std" w:cs="Times New Roman"/>
                <w:b/>
              </w:rPr>
              <w:t>Department:</w:t>
            </w:r>
          </w:p>
          <w:p w14:paraId="054894B4" w14:textId="77777777" w:rsidR="004054AE" w:rsidRPr="004054AE" w:rsidRDefault="004054AE" w:rsidP="004054AE">
            <w:pPr>
              <w:spacing w:after="0" w:line="240" w:lineRule="auto"/>
              <w:rPr>
                <w:rFonts w:ascii="HelveticaNeueLT Std" w:eastAsia="Times New Roman" w:hAnsi="HelveticaNeueLT Std" w:cs="Times New Roman"/>
              </w:rPr>
            </w:pPr>
          </w:p>
        </w:tc>
      </w:tr>
      <w:tr w:rsidR="004054AE" w:rsidRPr="004054AE" w14:paraId="31C65B88" w14:textId="77777777" w:rsidTr="007B44FB">
        <w:tc>
          <w:tcPr>
            <w:tcW w:w="4918" w:type="dxa"/>
          </w:tcPr>
          <w:p w14:paraId="024BD2BD" w14:textId="77777777" w:rsidR="004054AE" w:rsidRPr="004054AE" w:rsidRDefault="004054AE" w:rsidP="004054AE">
            <w:pPr>
              <w:spacing w:after="0" w:line="240" w:lineRule="auto"/>
              <w:rPr>
                <w:rFonts w:ascii="HelveticaNeueLT Std" w:eastAsia="Times New Roman" w:hAnsi="HelveticaNeueLT Std" w:cs="Times New Roman"/>
              </w:rPr>
            </w:pPr>
            <w:r w:rsidRPr="004054AE">
              <w:rPr>
                <w:rFonts w:ascii="HelveticaNeueLT Std" w:eastAsia="Times New Roman" w:hAnsi="HelveticaNeueLT Std" w:cs="Times New Roman"/>
                <w:b/>
              </w:rPr>
              <w:t>Name of Person(s) undertaking Assessment:</w:t>
            </w:r>
          </w:p>
        </w:tc>
        <w:tc>
          <w:tcPr>
            <w:tcW w:w="4918" w:type="dxa"/>
          </w:tcPr>
          <w:p w14:paraId="31E05BAD" w14:textId="77777777" w:rsidR="004054AE" w:rsidRPr="004054AE" w:rsidRDefault="004054AE" w:rsidP="004054AE">
            <w:pPr>
              <w:spacing w:after="0" w:line="240" w:lineRule="auto"/>
              <w:rPr>
                <w:rFonts w:ascii="HelveticaNeueLT Std" w:eastAsia="Times New Roman" w:hAnsi="HelveticaNeueLT Std" w:cs="Times New Roman"/>
              </w:rPr>
            </w:pPr>
            <w:r w:rsidRPr="004054AE">
              <w:rPr>
                <w:rFonts w:ascii="HelveticaNeueLT Std" w:eastAsia="Times New Roman" w:hAnsi="HelveticaNeueLT Std" w:cs="Times New Roman"/>
                <w:b/>
              </w:rPr>
              <w:t>Date of Assessment</w:t>
            </w:r>
            <w:r w:rsidRPr="004054AE">
              <w:rPr>
                <w:rFonts w:ascii="HelveticaNeueLT Std" w:eastAsia="Times New Roman" w:hAnsi="HelveticaNeueLT Std" w:cs="Times New Roman"/>
              </w:rPr>
              <w:t>:</w:t>
            </w:r>
          </w:p>
          <w:p w14:paraId="0729CC7A" w14:textId="77777777" w:rsidR="004054AE" w:rsidRPr="004054AE" w:rsidRDefault="004054AE" w:rsidP="004054AE">
            <w:pPr>
              <w:spacing w:after="0" w:line="240" w:lineRule="auto"/>
              <w:rPr>
                <w:rFonts w:ascii="HelveticaNeueLT Std" w:eastAsia="Times New Roman" w:hAnsi="HelveticaNeueLT Std" w:cs="Times New Roman"/>
              </w:rPr>
            </w:pPr>
          </w:p>
        </w:tc>
        <w:tc>
          <w:tcPr>
            <w:tcW w:w="4918" w:type="dxa"/>
          </w:tcPr>
          <w:p w14:paraId="69961984" w14:textId="77777777" w:rsidR="004054AE" w:rsidRPr="004054AE" w:rsidRDefault="004054AE" w:rsidP="004054AE">
            <w:pPr>
              <w:spacing w:after="0" w:line="240" w:lineRule="auto"/>
              <w:rPr>
                <w:rFonts w:ascii="HelveticaNeueLT Std" w:eastAsia="Times New Roman" w:hAnsi="HelveticaNeueLT Std" w:cs="Times New Roman"/>
              </w:rPr>
            </w:pPr>
            <w:r w:rsidRPr="004054AE">
              <w:rPr>
                <w:rFonts w:ascii="HelveticaNeueLT Std" w:eastAsia="Times New Roman" w:hAnsi="HelveticaNeueLT Std" w:cs="Times New Roman"/>
                <w:b/>
              </w:rPr>
              <w:t>Team/Service</w:t>
            </w:r>
            <w:r w:rsidRPr="004054AE">
              <w:rPr>
                <w:rFonts w:ascii="HelveticaNeueLT Std" w:eastAsia="Times New Roman" w:hAnsi="HelveticaNeueLT Std" w:cs="Times New Roman"/>
              </w:rPr>
              <w:t xml:space="preserve">: </w:t>
            </w:r>
          </w:p>
          <w:p w14:paraId="3E5DDBCF" w14:textId="77777777" w:rsidR="004054AE" w:rsidRPr="004054AE" w:rsidRDefault="004054AE" w:rsidP="004054AE">
            <w:pPr>
              <w:spacing w:after="0" w:line="240" w:lineRule="auto"/>
              <w:rPr>
                <w:rFonts w:ascii="HelveticaNeueLT Std" w:eastAsia="Times New Roman" w:hAnsi="HelveticaNeueLT Std" w:cs="Times New Roman"/>
              </w:rPr>
            </w:pPr>
          </w:p>
        </w:tc>
      </w:tr>
      <w:tr w:rsidR="004054AE" w:rsidRPr="004054AE" w14:paraId="25009E60" w14:textId="77777777" w:rsidTr="007B44FB">
        <w:tc>
          <w:tcPr>
            <w:tcW w:w="4918" w:type="dxa"/>
          </w:tcPr>
          <w:p w14:paraId="21B24740" w14:textId="77777777" w:rsidR="004054AE" w:rsidRPr="004054AE" w:rsidRDefault="004054AE" w:rsidP="004054AE">
            <w:pPr>
              <w:spacing w:after="0" w:line="240" w:lineRule="auto"/>
              <w:rPr>
                <w:rFonts w:ascii="HelveticaNeueLT Std" w:eastAsia="Times New Roman" w:hAnsi="HelveticaNeueLT Std" w:cs="Times New Roman"/>
                <w:b/>
              </w:rPr>
            </w:pPr>
            <w:r w:rsidRPr="004054AE">
              <w:rPr>
                <w:rFonts w:ascii="HelveticaNeueLT Std" w:eastAsia="Times New Roman" w:hAnsi="HelveticaNeueLT Std" w:cs="Times New Roman"/>
                <w:b/>
              </w:rPr>
              <w:t>Signature(s):</w:t>
            </w:r>
          </w:p>
        </w:tc>
        <w:tc>
          <w:tcPr>
            <w:tcW w:w="4918" w:type="dxa"/>
          </w:tcPr>
          <w:p w14:paraId="4F6429BB" w14:textId="77777777" w:rsidR="004054AE" w:rsidRPr="004054AE" w:rsidRDefault="004054AE" w:rsidP="004054AE">
            <w:pPr>
              <w:spacing w:after="0" w:line="240" w:lineRule="auto"/>
              <w:rPr>
                <w:rFonts w:ascii="HelveticaNeueLT Std" w:eastAsia="Times New Roman" w:hAnsi="HelveticaNeueLT Std" w:cs="Times New Roman"/>
              </w:rPr>
            </w:pPr>
            <w:r w:rsidRPr="004054AE">
              <w:rPr>
                <w:rFonts w:ascii="HelveticaNeueLT Std" w:eastAsia="Times New Roman" w:hAnsi="HelveticaNeueLT Std" w:cs="Times New Roman"/>
                <w:b/>
              </w:rPr>
              <w:t>Planned Review Date</w:t>
            </w:r>
            <w:r w:rsidRPr="004054AE">
              <w:rPr>
                <w:rFonts w:ascii="HelveticaNeueLT Std" w:eastAsia="Times New Roman" w:hAnsi="HelveticaNeueLT Std" w:cs="Times New Roman"/>
              </w:rPr>
              <w:t xml:space="preserve">:  </w:t>
            </w:r>
          </w:p>
        </w:tc>
        <w:tc>
          <w:tcPr>
            <w:tcW w:w="4918" w:type="dxa"/>
            <w:shd w:val="clear" w:color="auto" w:fill="D9D9D9"/>
          </w:tcPr>
          <w:p w14:paraId="50A1CFB6" w14:textId="77777777" w:rsidR="004054AE" w:rsidRPr="004054AE" w:rsidRDefault="004054AE" w:rsidP="004054AE">
            <w:pPr>
              <w:spacing w:after="0" w:line="240" w:lineRule="auto"/>
              <w:rPr>
                <w:rFonts w:ascii="HelveticaNeueLT Std" w:eastAsia="Times New Roman" w:hAnsi="HelveticaNeueLT Std" w:cs="Times New Roman"/>
                <w:b/>
              </w:rPr>
            </w:pPr>
            <w:r w:rsidRPr="004054AE">
              <w:rPr>
                <w:rFonts w:ascii="HelveticaNeueLT Std" w:eastAsia="Times New Roman" w:hAnsi="HelveticaNeueLT Std" w:cs="Times New Roman"/>
                <w:b/>
              </w:rPr>
              <w:t>Manager (Name &amp; Title):</w:t>
            </w:r>
          </w:p>
          <w:p w14:paraId="6AAA5EB8" w14:textId="77777777" w:rsidR="004054AE" w:rsidRPr="004054AE" w:rsidRDefault="004054AE" w:rsidP="004054AE">
            <w:pPr>
              <w:spacing w:after="0" w:line="240" w:lineRule="auto"/>
              <w:rPr>
                <w:rFonts w:ascii="HelveticaNeueLT Std" w:eastAsia="Times New Roman" w:hAnsi="HelveticaNeueLT Std" w:cs="Times New Roman"/>
              </w:rPr>
            </w:pPr>
          </w:p>
        </w:tc>
      </w:tr>
      <w:tr w:rsidR="004054AE" w:rsidRPr="004054AE" w14:paraId="699FA36E" w14:textId="77777777" w:rsidTr="007B44FB">
        <w:tc>
          <w:tcPr>
            <w:tcW w:w="4918" w:type="dxa"/>
            <w:shd w:val="clear" w:color="auto" w:fill="D9D9D9"/>
          </w:tcPr>
          <w:p w14:paraId="23C88113" w14:textId="77777777" w:rsidR="004054AE" w:rsidRPr="004054AE" w:rsidRDefault="004054AE" w:rsidP="004054AE">
            <w:pPr>
              <w:spacing w:after="0" w:line="240" w:lineRule="auto"/>
              <w:rPr>
                <w:rFonts w:ascii="HelveticaNeueLT Std" w:eastAsia="Times New Roman" w:hAnsi="HelveticaNeueLT Std" w:cs="Times New Roman"/>
                <w:b/>
              </w:rPr>
            </w:pPr>
            <w:r w:rsidRPr="004054AE">
              <w:rPr>
                <w:rFonts w:ascii="HelveticaNeueLT Std" w:eastAsia="Times New Roman" w:hAnsi="HelveticaNeueLT Std" w:cs="Times New Roman"/>
                <w:b/>
              </w:rPr>
              <w:t>How Communicated to Staff:</w:t>
            </w:r>
          </w:p>
          <w:p w14:paraId="5E0C7238" w14:textId="77777777" w:rsidR="004054AE" w:rsidRPr="004054AE" w:rsidRDefault="004054AE" w:rsidP="004054AE">
            <w:pPr>
              <w:spacing w:after="0" w:line="240" w:lineRule="auto"/>
              <w:rPr>
                <w:rFonts w:ascii="HelveticaNeueLT Std" w:eastAsia="Times New Roman" w:hAnsi="HelveticaNeueLT Std" w:cs="Times New Roman"/>
                <w:b/>
              </w:rPr>
            </w:pPr>
          </w:p>
        </w:tc>
        <w:tc>
          <w:tcPr>
            <w:tcW w:w="4918" w:type="dxa"/>
            <w:shd w:val="clear" w:color="auto" w:fill="D9D9D9"/>
          </w:tcPr>
          <w:p w14:paraId="1E86B0A7" w14:textId="77777777" w:rsidR="004054AE" w:rsidRPr="004054AE" w:rsidRDefault="004054AE" w:rsidP="004054AE">
            <w:pPr>
              <w:spacing w:after="0" w:line="240" w:lineRule="auto"/>
              <w:rPr>
                <w:rFonts w:ascii="HelveticaNeueLT Std" w:eastAsia="Times New Roman" w:hAnsi="HelveticaNeueLT Std" w:cs="Times New Roman"/>
                <w:b/>
              </w:rPr>
            </w:pPr>
            <w:r w:rsidRPr="004054AE">
              <w:rPr>
                <w:rFonts w:ascii="HelveticaNeueLT Std" w:eastAsia="Times New Roman" w:hAnsi="HelveticaNeueLT Std" w:cs="Times New Roman"/>
                <w:b/>
              </w:rPr>
              <w:t>Date Communicated to Staff:</w:t>
            </w:r>
          </w:p>
        </w:tc>
        <w:tc>
          <w:tcPr>
            <w:tcW w:w="4918" w:type="dxa"/>
            <w:shd w:val="clear" w:color="auto" w:fill="D9D9D9"/>
          </w:tcPr>
          <w:p w14:paraId="3033B622" w14:textId="77777777" w:rsidR="004054AE" w:rsidRPr="004054AE" w:rsidRDefault="004054AE" w:rsidP="004054AE">
            <w:pPr>
              <w:spacing w:after="0" w:line="240" w:lineRule="auto"/>
              <w:rPr>
                <w:rFonts w:ascii="HelveticaNeueLT Std" w:eastAsia="Times New Roman" w:hAnsi="HelveticaNeueLT Std" w:cs="Times New Roman"/>
                <w:b/>
              </w:rPr>
            </w:pPr>
            <w:r w:rsidRPr="004054AE">
              <w:rPr>
                <w:rFonts w:ascii="HelveticaNeueLT Std" w:eastAsia="Times New Roman" w:hAnsi="HelveticaNeueLT Std" w:cs="Times New Roman"/>
                <w:b/>
              </w:rPr>
              <w:t>Signature:</w:t>
            </w:r>
          </w:p>
          <w:p w14:paraId="4ADF0A6C" w14:textId="77777777" w:rsidR="004054AE" w:rsidRPr="004054AE" w:rsidRDefault="004054AE" w:rsidP="004054AE">
            <w:pPr>
              <w:spacing w:after="0" w:line="240" w:lineRule="auto"/>
              <w:rPr>
                <w:rFonts w:ascii="HelveticaNeueLT Std" w:eastAsia="Times New Roman" w:hAnsi="HelveticaNeueLT Std" w:cs="Times New Roman"/>
                <w:b/>
              </w:rPr>
            </w:pPr>
          </w:p>
        </w:tc>
      </w:tr>
    </w:tbl>
    <w:p w14:paraId="2C4D96C4" w14:textId="77777777" w:rsidR="004054AE" w:rsidRPr="004054AE" w:rsidRDefault="004054AE" w:rsidP="004054AE">
      <w:pPr>
        <w:spacing w:after="0" w:line="240" w:lineRule="auto"/>
        <w:jc w:val="right"/>
        <w:rPr>
          <w:rFonts w:ascii="HelveticaNeueLT Std" w:eastAsia="Times New Roman" w:hAnsi="HelveticaNeueLT St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250"/>
        <w:gridCol w:w="1654"/>
        <w:gridCol w:w="2768"/>
        <w:gridCol w:w="697"/>
        <w:gridCol w:w="345"/>
        <w:gridCol w:w="320"/>
        <w:gridCol w:w="315"/>
        <w:gridCol w:w="1473"/>
        <w:gridCol w:w="297"/>
        <w:gridCol w:w="320"/>
        <w:gridCol w:w="315"/>
        <w:gridCol w:w="882"/>
        <w:gridCol w:w="934"/>
      </w:tblGrid>
      <w:tr w:rsidR="004054AE" w:rsidRPr="004054AE" w14:paraId="2B0109AB" w14:textId="77777777" w:rsidTr="007B44FB">
        <w:trPr>
          <w:trHeight w:val="910"/>
          <w:tblHeader/>
        </w:trPr>
        <w:tc>
          <w:tcPr>
            <w:tcW w:w="857" w:type="pct"/>
            <w:vMerge w:val="restart"/>
            <w:tcBorders>
              <w:top w:val="single" w:sz="12" w:space="0" w:color="auto"/>
            </w:tcBorders>
            <w:shd w:val="clear" w:color="auto" w:fill="EEECE1"/>
          </w:tcPr>
          <w:p w14:paraId="379DB4F2" w14:textId="77777777" w:rsidR="004054AE" w:rsidRPr="004054AE" w:rsidRDefault="004054AE" w:rsidP="004054AE">
            <w:pPr>
              <w:spacing w:after="0" w:line="240" w:lineRule="auto"/>
              <w:jc w:val="center"/>
              <w:rPr>
                <w:rFonts w:ascii="HelveticaNeueLT Std" w:eastAsia="Times New Roman" w:hAnsi="HelveticaNeueLT Std" w:cs="Times New Roman"/>
                <w:sz w:val="20"/>
                <w:szCs w:val="20"/>
              </w:rPr>
            </w:pPr>
            <w:r w:rsidRPr="004054AE">
              <w:rPr>
                <w:rFonts w:ascii="HelveticaNeueLT Std" w:eastAsia="Times New Roman" w:hAnsi="HelveticaNeueLT Std" w:cs="Times New Roman"/>
                <w:b/>
                <w:sz w:val="20"/>
                <w:szCs w:val="20"/>
              </w:rPr>
              <w:t>Hazard Description</w:t>
            </w:r>
            <w:r w:rsidRPr="004054AE">
              <w:rPr>
                <w:rFonts w:ascii="HelveticaNeueLT Std" w:eastAsia="Times New Roman" w:hAnsi="HelveticaNeueLT Std" w:cs="Times New Roman"/>
                <w:sz w:val="20"/>
                <w:szCs w:val="20"/>
              </w:rPr>
              <w:t xml:space="preserve">: </w:t>
            </w:r>
            <w:r w:rsidRPr="004054AE">
              <w:rPr>
                <w:rFonts w:ascii="HelveticaNeueLT Std" w:eastAsia="Times New Roman" w:hAnsi="HelveticaNeueLT Std" w:cs="Times New Roman"/>
                <w:sz w:val="16"/>
                <w:szCs w:val="16"/>
              </w:rPr>
              <w:t>something with the potential to cause harm/injury/damage.</w:t>
            </w:r>
          </w:p>
        </w:tc>
        <w:tc>
          <w:tcPr>
            <w:tcW w:w="448" w:type="pct"/>
            <w:vMerge w:val="restart"/>
            <w:tcBorders>
              <w:top w:val="single" w:sz="12" w:space="0" w:color="auto"/>
            </w:tcBorders>
            <w:shd w:val="clear" w:color="auto" w:fill="EEECE1"/>
          </w:tcPr>
          <w:p w14:paraId="3833764A"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r w:rsidRPr="004054AE">
              <w:rPr>
                <w:rFonts w:ascii="HelveticaNeueLT Std" w:eastAsia="Times New Roman" w:hAnsi="HelveticaNeueLT Std" w:cs="Times New Roman"/>
                <w:b/>
                <w:sz w:val="20"/>
                <w:szCs w:val="20"/>
              </w:rPr>
              <w:t>Who might be harmed</w:t>
            </w:r>
          </w:p>
        </w:tc>
        <w:tc>
          <w:tcPr>
            <w:tcW w:w="593" w:type="pct"/>
            <w:vMerge w:val="restart"/>
            <w:tcBorders>
              <w:top w:val="single" w:sz="12" w:space="0" w:color="auto"/>
            </w:tcBorders>
            <w:shd w:val="clear" w:color="auto" w:fill="EEECE1"/>
          </w:tcPr>
          <w:p w14:paraId="294DCE93"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r w:rsidRPr="004054AE">
              <w:rPr>
                <w:rFonts w:ascii="HelveticaNeueLT Std" w:eastAsia="Times New Roman" w:hAnsi="HelveticaNeueLT Std" w:cs="Times New Roman"/>
                <w:b/>
                <w:sz w:val="20"/>
                <w:szCs w:val="20"/>
              </w:rPr>
              <w:t>Potential</w:t>
            </w:r>
          </w:p>
          <w:p w14:paraId="28FAA124"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r w:rsidRPr="004054AE">
              <w:rPr>
                <w:rFonts w:ascii="HelveticaNeueLT Std" w:eastAsia="Times New Roman" w:hAnsi="HelveticaNeueLT Std" w:cs="Times New Roman"/>
                <w:b/>
                <w:sz w:val="20"/>
                <w:szCs w:val="20"/>
              </w:rPr>
              <w:t>Injury / Damage</w:t>
            </w:r>
          </w:p>
        </w:tc>
        <w:tc>
          <w:tcPr>
            <w:tcW w:w="997" w:type="pct"/>
            <w:vMerge w:val="restart"/>
            <w:tcBorders>
              <w:top w:val="single" w:sz="12" w:space="0" w:color="auto"/>
            </w:tcBorders>
            <w:shd w:val="clear" w:color="auto" w:fill="EEECE1"/>
          </w:tcPr>
          <w:p w14:paraId="32049D59"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r w:rsidRPr="004054AE">
              <w:rPr>
                <w:rFonts w:ascii="HelveticaNeueLT Std" w:eastAsia="Times New Roman" w:hAnsi="HelveticaNeueLT Std" w:cs="Times New Roman"/>
                <w:b/>
                <w:sz w:val="20"/>
                <w:szCs w:val="20"/>
              </w:rPr>
              <w:t>Is the risk adequately controlled?</w:t>
            </w:r>
          </w:p>
          <w:p w14:paraId="76152CCE"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p>
        </w:tc>
        <w:tc>
          <w:tcPr>
            <w:tcW w:w="254" w:type="pct"/>
            <w:vMerge w:val="restart"/>
            <w:tcBorders>
              <w:top w:val="single" w:sz="12" w:space="0" w:color="auto"/>
            </w:tcBorders>
            <w:shd w:val="clear" w:color="auto" w:fill="EEECE1"/>
          </w:tcPr>
          <w:p w14:paraId="2564D3FF" w14:textId="77777777" w:rsidR="004054AE" w:rsidRPr="004054AE" w:rsidRDefault="004054AE" w:rsidP="004054AE">
            <w:pPr>
              <w:spacing w:after="0" w:line="240" w:lineRule="auto"/>
              <w:jc w:val="center"/>
              <w:rPr>
                <w:rFonts w:ascii="HelveticaNeueLT Std" w:eastAsia="Times New Roman" w:hAnsi="HelveticaNeueLT Std" w:cs="Times New Roman"/>
                <w:b/>
                <w:sz w:val="16"/>
                <w:szCs w:val="16"/>
              </w:rPr>
            </w:pPr>
            <w:r w:rsidRPr="004054AE">
              <w:rPr>
                <w:rFonts w:ascii="HelveticaNeueLT Std" w:eastAsia="Times New Roman" w:hAnsi="HelveticaNeueLT Std" w:cs="Times New Roman"/>
                <w:b/>
                <w:sz w:val="16"/>
                <w:szCs w:val="16"/>
              </w:rPr>
              <w:t>Tick</w:t>
            </w:r>
          </w:p>
          <w:p w14:paraId="2825AC8A" w14:textId="77777777" w:rsidR="004054AE" w:rsidRPr="004054AE" w:rsidRDefault="004054AE" w:rsidP="004054AE">
            <w:pPr>
              <w:spacing w:after="0" w:line="240" w:lineRule="auto"/>
              <w:jc w:val="center"/>
              <w:rPr>
                <w:rFonts w:ascii="HelveticaNeueLT Std" w:eastAsia="Times New Roman" w:hAnsi="HelveticaNeueLT Std" w:cs="Times New Roman"/>
                <w:sz w:val="12"/>
                <w:szCs w:val="12"/>
              </w:rPr>
            </w:pPr>
            <w:r w:rsidRPr="004054AE">
              <w:rPr>
                <w:rFonts w:ascii="HelveticaNeueLT Std" w:eastAsia="Times New Roman" w:hAnsi="HelveticaNeueLT Std" w:cs="Times New Roman"/>
                <w:sz w:val="12"/>
                <w:szCs w:val="12"/>
              </w:rPr>
              <w:t>Or</w:t>
            </w:r>
          </w:p>
          <w:p w14:paraId="4858E7E0" w14:textId="77777777" w:rsidR="004054AE" w:rsidRPr="004054AE" w:rsidRDefault="004054AE" w:rsidP="004054AE">
            <w:pPr>
              <w:spacing w:after="0" w:line="240" w:lineRule="auto"/>
              <w:jc w:val="center"/>
              <w:rPr>
                <w:rFonts w:ascii="HelveticaNeueLT Std" w:eastAsia="Times New Roman" w:hAnsi="HelveticaNeueLT Std" w:cs="Times New Roman"/>
                <w:b/>
                <w:sz w:val="16"/>
                <w:szCs w:val="16"/>
              </w:rPr>
            </w:pPr>
            <w:r w:rsidRPr="004054AE">
              <w:rPr>
                <w:rFonts w:ascii="HelveticaNeueLT Std" w:eastAsia="Times New Roman" w:hAnsi="HelveticaNeueLT Std" w:cs="Times New Roman"/>
                <w:b/>
                <w:sz w:val="16"/>
                <w:szCs w:val="16"/>
              </w:rPr>
              <w:t>N/A</w:t>
            </w:r>
          </w:p>
        </w:tc>
        <w:tc>
          <w:tcPr>
            <w:tcW w:w="356" w:type="pct"/>
            <w:gridSpan w:val="3"/>
            <w:tcBorders>
              <w:top w:val="single" w:sz="12" w:space="0" w:color="auto"/>
              <w:bottom w:val="single" w:sz="4" w:space="0" w:color="auto"/>
            </w:tcBorders>
            <w:shd w:val="clear" w:color="auto" w:fill="EEECE1"/>
          </w:tcPr>
          <w:p w14:paraId="15C449A1"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Risk Rating</w:t>
            </w:r>
          </w:p>
        </w:tc>
        <w:tc>
          <w:tcPr>
            <w:tcW w:w="528" w:type="pct"/>
            <w:vMerge w:val="restart"/>
            <w:tcBorders>
              <w:top w:val="single" w:sz="12" w:space="0" w:color="auto"/>
            </w:tcBorders>
            <w:shd w:val="clear" w:color="auto" w:fill="EEECE1"/>
          </w:tcPr>
          <w:p w14:paraId="26496362"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r w:rsidRPr="004054AE">
              <w:rPr>
                <w:rFonts w:ascii="HelveticaNeueLT Std" w:eastAsia="Times New Roman" w:hAnsi="HelveticaNeueLT Std" w:cs="Times New Roman"/>
                <w:b/>
                <w:sz w:val="20"/>
                <w:szCs w:val="20"/>
              </w:rPr>
              <w:t>Further Action Required</w:t>
            </w:r>
          </w:p>
          <w:p w14:paraId="68765B6D" w14:textId="77777777" w:rsidR="004054AE" w:rsidRPr="004054AE" w:rsidRDefault="004054AE" w:rsidP="004054AE">
            <w:pPr>
              <w:spacing w:after="0" w:line="240" w:lineRule="auto"/>
              <w:jc w:val="center"/>
              <w:rPr>
                <w:rFonts w:ascii="HelveticaNeueLT Std" w:eastAsia="Times New Roman" w:hAnsi="HelveticaNeueLT Std" w:cs="Times New Roman"/>
                <w:sz w:val="16"/>
                <w:szCs w:val="16"/>
              </w:rPr>
            </w:pPr>
            <w:r w:rsidRPr="004054AE">
              <w:rPr>
                <w:rFonts w:ascii="HelveticaNeueLT Std" w:eastAsia="Times New Roman" w:hAnsi="HelveticaNeueLT Std" w:cs="Times New Roman"/>
                <w:sz w:val="16"/>
                <w:szCs w:val="16"/>
              </w:rPr>
              <w:t>(add details/procedure relevant to your service/area of work)</w:t>
            </w:r>
          </w:p>
        </w:tc>
        <w:tc>
          <w:tcPr>
            <w:tcW w:w="334" w:type="pct"/>
            <w:gridSpan w:val="3"/>
            <w:tcBorders>
              <w:top w:val="single" w:sz="12" w:space="0" w:color="auto"/>
            </w:tcBorders>
            <w:shd w:val="clear" w:color="auto" w:fill="EEECE1"/>
          </w:tcPr>
          <w:p w14:paraId="1F9E409D"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Residual Risk Rating</w:t>
            </w:r>
          </w:p>
        </w:tc>
        <w:tc>
          <w:tcPr>
            <w:tcW w:w="316" w:type="pct"/>
            <w:vMerge w:val="restart"/>
            <w:tcBorders>
              <w:top w:val="single" w:sz="12" w:space="0" w:color="auto"/>
            </w:tcBorders>
            <w:shd w:val="clear" w:color="auto" w:fill="EEECE1"/>
          </w:tcPr>
          <w:p w14:paraId="15217C9D"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 xml:space="preserve">Action Monitored </w:t>
            </w:r>
            <w:proofErr w:type="gramStart"/>
            <w:r w:rsidRPr="004054AE">
              <w:rPr>
                <w:rFonts w:ascii="HelveticaNeueLT Std" w:eastAsia="Times New Roman" w:hAnsi="HelveticaNeueLT Std" w:cs="Times New Roman"/>
                <w:b/>
                <w:sz w:val="14"/>
                <w:szCs w:val="14"/>
              </w:rPr>
              <w:t>By</w:t>
            </w:r>
            <w:proofErr w:type="gramEnd"/>
            <w:r w:rsidRPr="004054AE">
              <w:rPr>
                <w:rFonts w:ascii="HelveticaNeueLT Std" w:eastAsia="Times New Roman" w:hAnsi="HelveticaNeueLT Std" w:cs="Times New Roman"/>
                <w:b/>
                <w:sz w:val="14"/>
                <w:szCs w:val="14"/>
              </w:rPr>
              <w:t xml:space="preserve"> Whom</w:t>
            </w:r>
          </w:p>
        </w:tc>
        <w:tc>
          <w:tcPr>
            <w:tcW w:w="316" w:type="pct"/>
            <w:vMerge w:val="restart"/>
            <w:tcBorders>
              <w:top w:val="single" w:sz="12" w:space="0" w:color="auto"/>
            </w:tcBorders>
            <w:shd w:val="clear" w:color="auto" w:fill="EEECE1"/>
          </w:tcPr>
          <w:p w14:paraId="40B641A4"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 xml:space="preserve">Action Completed </w:t>
            </w:r>
            <w:proofErr w:type="gramStart"/>
            <w:r w:rsidRPr="004054AE">
              <w:rPr>
                <w:rFonts w:ascii="HelveticaNeueLT Std" w:eastAsia="Times New Roman" w:hAnsi="HelveticaNeueLT Std" w:cs="Times New Roman"/>
                <w:b/>
                <w:sz w:val="14"/>
                <w:szCs w:val="14"/>
              </w:rPr>
              <w:t>By</w:t>
            </w:r>
            <w:proofErr w:type="gramEnd"/>
            <w:r w:rsidRPr="004054AE">
              <w:rPr>
                <w:rFonts w:ascii="HelveticaNeueLT Std" w:eastAsia="Times New Roman" w:hAnsi="HelveticaNeueLT Std" w:cs="Times New Roman"/>
                <w:b/>
                <w:sz w:val="14"/>
                <w:szCs w:val="14"/>
              </w:rPr>
              <w:t xml:space="preserve"> When</w:t>
            </w:r>
          </w:p>
        </w:tc>
      </w:tr>
      <w:tr w:rsidR="004054AE" w:rsidRPr="004054AE" w14:paraId="76B16157" w14:textId="77777777" w:rsidTr="007B44FB">
        <w:trPr>
          <w:trHeight w:val="910"/>
          <w:tblHeader/>
        </w:trPr>
        <w:tc>
          <w:tcPr>
            <w:tcW w:w="857" w:type="pct"/>
            <w:vMerge/>
            <w:shd w:val="clear" w:color="auto" w:fill="EEECE1"/>
          </w:tcPr>
          <w:p w14:paraId="61DCBDD6"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p>
        </w:tc>
        <w:tc>
          <w:tcPr>
            <w:tcW w:w="448" w:type="pct"/>
            <w:vMerge/>
            <w:shd w:val="clear" w:color="auto" w:fill="EEECE1"/>
          </w:tcPr>
          <w:p w14:paraId="6C6B96FA"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p>
        </w:tc>
        <w:tc>
          <w:tcPr>
            <w:tcW w:w="593" w:type="pct"/>
            <w:vMerge/>
            <w:shd w:val="clear" w:color="auto" w:fill="EEECE1"/>
          </w:tcPr>
          <w:p w14:paraId="768BE5A9"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p>
        </w:tc>
        <w:tc>
          <w:tcPr>
            <w:tcW w:w="997" w:type="pct"/>
            <w:vMerge/>
            <w:shd w:val="clear" w:color="auto" w:fill="EEECE1"/>
          </w:tcPr>
          <w:p w14:paraId="6FF67383"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p>
        </w:tc>
        <w:tc>
          <w:tcPr>
            <w:tcW w:w="254" w:type="pct"/>
            <w:vMerge/>
            <w:shd w:val="clear" w:color="auto" w:fill="EEECE1"/>
          </w:tcPr>
          <w:p w14:paraId="5CBA50D0" w14:textId="77777777" w:rsidR="004054AE" w:rsidRPr="004054AE" w:rsidRDefault="004054AE" w:rsidP="004054AE">
            <w:pPr>
              <w:spacing w:after="0" w:line="240" w:lineRule="auto"/>
              <w:jc w:val="center"/>
              <w:rPr>
                <w:rFonts w:ascii="HelveticaNeueLT Std" w:eastAsia="Times New Roman" w:hAnsi="HelveticaNeueLT Std" w:cs="Times New Roman"/>
                <w:b/>
                <w:sz w:val="16"/>
                <w:szCs w:val="16"/>
              </w:rPr>
            </w:pPr>
          </w:p>
        </w:tc>
        <w:tc>
          <w:tcPr>
            <w:tcW w:w="128" w:type="pct"/>
            <w:tcBorders>
              <w:top w:val="single" w:sz="4" w:space="0" w:color="auto"/>
            </w:tcBorders>
            <w:shd w:val="clear" w:color="auto" w:fill="EEECE1"/>
          </w:tcPr>
          <w:p w14:paraId="72BB2EE0"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L</w:t>
            </w:r>
          </w:p>
        </w:tc>
        <w:tc>
          <w:tcPr>
            <w:tcW w:w="115" w:type="pct"/>
            <w:tcBorders>
              <w:top w:val="single" w:sz="4" w:space="0" w:color="auto"/>
            </w:tcBorders>
            <w:shd w:val="clear" w:color="auto" w:fill="EEECE1"/>
          </w:tcPr>
          <w:p w14:paraId="1202361F"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C</w:t>
            </w:r>
          </w:p>
        </w:tc>
        <w:tc>
          <w:tcPr>
            <w:tcW w:w="113" w:type="pct"/>
            <w:tcBorders>
              <w:top w:val="single" w:sz="4" w:space="0" w:color="auto"/>
            </w:tcBorders>
            <w:shd w:val="clear" w:color="auto" w:fill="EEECE1"/>
          </w:tcPr>
          <w:p w14:paraId="79E308B8"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R</w:t>
            </w:r>
          </w:p>
        </w:tc>
        <w:tc>
          <w:tcPr>
            <w:tcW w:w="528" w:type="pct"/>
            <w:vMerge/>
            <w:shd w:val="clear" w:color="auto" w:fill="EEECE1"/>
          </w:tcPr>
          <w:p w14:paraId="15D2634C" w14:textId="77777777" w:rsidR="004054AE" w:rsidRPr="004054AE" w:rsidRDefault="004054AE" w:rsidP="004054AE">
            <w:pPr>
              <w:spacing w:after="0" w:line="240" w:lineRule="auto"/>
              <w:jc w:val="center"/>
              <w:rPr>
                <w:rFonts w:ascii="HelveticaNeueLT Std" w:eastAsia="Times New Roman" w:hAnsi="HelveticaNeueLT Std" w:cs="Times New Roman"/>
                <w:b/>
                <w:sz w:val="20"/>
                <w:szCs w:val="20"/>
              </w:rPr>
            </w:pPr>
          </w:p>
        </w:tc>
        <w:tc>
          <w:tcPr>
            <w:tcW w:w="106" w:type="pct"/>
            <w:shd w:val="clear" w:color="auto" w:fill="EEECE1"/>
          </w:tcPr>
          <w:p w14:paraId="4338162D"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L</w:t>
            </w:r>
          </w:p>
        </w:tc>
        <w:tc>
          <w:tcPr>
            <w:tcW w:w="115" w:type="pct"/>
            <w:shd w:val="clear" w:color="auto" w:fill="EEECE1"/>
          </w:tcPr>
          <w:p w14:paraId="59B7A5B2"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C</w:t>
            </w:r>
          </w:p>
        </w:tc>
        <w:tc>
          <w:tcPr>
            <w:tcW w:w="113" w:type="pct"/>
            <w:shd w:val="clear" w:color="auto" w:fill="EEECE1"/>
          </w:tcPr>
          <w:p w14:paraId="755C8656"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r w:rsidRPr="004054AE">
              <w:rPr>
                <w:rFonts w:ascii="HelveticaNeueLT Std" w:eastAsia="Times New Roman" w:hAnsi="HelveticaNeueLT Std" w:cs="Times New Roman"/>
                <w:b/>
                <w:sz w:val="14"/>
                <w:szCs w:val="14"/>
              </w:rPr>
              <w:t>R</w:t>
            </w:r>
          </w:p>
        </w:tc>
        <w:tc>
          <w:tcPr>
            <w:tcW w:w="316" w:type="pct"/>
            <w:vMerge/>
            <w:shd w:val="clear" w:color="auto" w:fill="EEECE1"/>
          </w:tcPr>
          <w:p w14:paraId="799A87ED"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p>
        </w:tc>
        <w:tc>
          <w:tcPr>
            <w:tcW w:w="316" w:type="pct"/>
            <w:vMerge/>
            <w:shd w:val="clear" w:color="auto" w:fill="EEECE1"/>
          </w:tcPr>
          <w:p w14:paraId="385D8483" w14:textId="77777777" w:rsidR="004054AE" w:rsidRPr="004054AE" w:rsidRDefault="004054AE" w:rsidP="004054AE">
            <w:pPr>
              <w:spacing w:after="0" w:line="240" w:lineRule="auto"/>
              <w:jc w:val="center"/>
              <w:rPr>
                <w:rFonts w:ascii="HelveticaNeueLT Std" w:eastAsia="Times New Roman" w:hAnsi="HelveticaNeueLT Std" w:cs="Times New Roman"/>
                <w:b/>
                <w:sz w:val="14"/>
                <w:szCs w:val="14"/>
              </w:rPr>
            </w:pPr>
          </w:p>
        </w:tc>
      </w:tr>
      <w:tr w:rsidR="004054AE" w:rsidRPr="004054AE" w14:paraId="12CD2221" w14:textId="77777777" w:rsidTr="007B44FB">
        <w:tc>
          <w:tcPr>
            <w:tcW w:w="857" w:type="pct"/>
          </w:tcPr>
          <w:p w14:paraId="0DF038F3"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Road Accident despite driving safely and following all safety recommendations (normal circumstances).</w:t>
            </w:r>
          </w:p>
          <w:p w14:paraId="53C57CF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tc>
        <w:tc>
          <w:tcPr>
            <w:tcW w:w="448" w:type="pct"/>
          </w:tcPr>
          <w:p w14:paraId="5A57325E"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5E3433E9"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13B863D7"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23DADBB1"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1E2ACBB3"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6AD566EB"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lastRenderedPageBreak/>
              <w:t>Member of the Public</w:t>
            </w:r>
          </w:p>
          <w:p w14:paraId="17DA3DDC"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tc>
        <w:tc>
          <w:tcPr>
            <w:tcW w:w="593" w:type="pct"/>
          </w:tcPr>
          <w:p w14:paraId="2A83D76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Serious or fatal injury</w:t>
            </w:r>
          </w:p>
          <w:p w14:paraId="1EEB198E"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3C402A96"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roofErr w:type="spellStart"/>
            <w:r w:rsidRPr="004054AE">
              <w:rPr>
                <w:rFonts w:ascii="HelveticaNeueLT Std" w:eastAsia="Times New Roman" w:hAnsi="HelveticaNeueLT Std" w:cs="Times New Roman"/>
                <w:sz w:val="20"/>
                <w:szCs w:val="20"/>
              </w:rPr>
              <w:t>Post Traumatic</w:t>
            </w:r>
            <w:proofErr w:type="spellEnd"/>
            <w:r w:rsidRPr="004054AE">
              <w:rPr>
                <w:rFonts w:ascii="HelveticaNeueLT Std" w:eastAsia="Times New Roman" w:hAnsi="HelveticaNeueLT Std" w:cs="Times New Roman"/>
                <w:sz w:val="20"/>
                <w:szCs w:val="20"/>
              </w:rPr>
              <w:t xml:space="preserve"> Stress</w:t>
            </w:r>
          </w:p>
          <w:p w14:paraId="04AE99B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394B66BB"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Aggression from another road user</w:t>
            </w:r>
          </w:p>
        </w:tc>
        <w:tc>
          <w:tcPr>
            <w:tcW w:w="997" w:type="pct"/>
          </w:tcPr>
          <w:p w14:paraId="1CB0F3B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All council vehicles used for business have a valid MOT, road tax and insurance. Registers are kept up to date by Property Service Manager, Transport </w:t>
            </w:r>
            <w:r w:rsidRPr="004054AE">
              <w:rPr>
                <w:rFonts w:ascii="HelveticaNeueLT Std" w:eastAsia="Times New Roman" w:hAnsi="HelveticaNeueLT Std" w:cs="Arial"/>
                <w:sz w:val="20"/>
                <w:szCs w:val="20"/>
              </w:rPr>
              <w:lastRenderedPageBreak/>
              <w:t xml:space="preserve">Team Manager and/or School Site Management </w:t>
            </w:r>
            <w:proofErr w:type="gramStart"/>
            <w:r w:rsidRPr="004054AE">
              <w:rPr>
                <w:rFonts w:ascii="HelveticaNeueLT Std" w:eastAsia="Times New Roman" w:hAnsi="HelveticaNeueLT Std" w:cs="Arial"/>
                <w:sz w:val="20"/>
                <w:szCs w:val="20"/>
              </w:rPr>
              <w:t>Team;</w:t>
            </w:r>
            <w:proofErr w:type="gramEnd"/>
          </w:p>
          <w:p w14:paraId="4B81AC62"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48BF18B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Drivers who choose to use their own private vehicle on council/school business have a responsibility to ensure that the vehicle is in a roadworthy condition and suitably insured for business purposes; line managers and Human Resources Service carry regular checks to monitor these facts;</w:t>
            </w:r>
          </w:p>
          <w:p w14:paraId="6623507C"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3D38D7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are advised to call emergency services as soon as possible for </w:t>
            </w:r>
            <w:proofErr w:type="gramStart"/>
            <w:r w:rsidRPr="004054AE">
              <w:rPr>
                <w:rFonts w:ascii="HelveticaNeueLT Std" w:eastAsia="Times New Roman" w:hAnsi="HelveticaNeueLT Std" w:cs="Arial"/>
                <w:sz w:val="20"/>
                <w:szCs w:val="20"/>
              </w:rPr>
              <w:t>support;</w:t>
            </w:r>
            <w:proofErr w:type="gramEnd"/>
          </w:p>
          <w:p w14:paraId="15E822EC"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05906CDD"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Regular one to one review where such issue will be </w:t>
            </w:r>
            <w:proofErr w:type="gramStart"/>
            <w:r w:rsidRPr="004054AE">
              <w:rPr>
                <w:rFonts w:ascii="HelveticaNeueLT Std" w:eastAsia="Times New Roman" w:hAnsi="HelveticaNeueLT Std" w:cs="Arial"/>
                <w:sz w:val="20"/>
                <w:szCs w:val="20"/>
              </w:rPr>
              <w:t>discussed;</w:t>
            </w:r>
            <w:proofErr w:type="gramEnd"/>
          </w:p>
          <w:p w14:paraId="10AD0572"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58B6B1D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Seat belt always to be </w:t>
            </w:r>
            <w:proofErr w:type="gramStart"/>
            <w:r w:rsidRPr="004054AE">
              <w:rPr>
                <w:rFonts w:ascii="HelveticaNeueLT Std" w:eastAsia="Times New Roman" w:hAnsi="HelveticaNeueLT Std" w:cs="Arial"/>
                <w:sz w:val="20"/>
                <w:szCs w:val="20"/>
              </w:rPr>
              <w:t>worn;</w:t>
            </w:r>
            <w:proofErr w:type="gramEnd"/>
          </w:p>
          <w:p w14:paraId="73D2681D"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69F111E6"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Speed limits to be observed at all </w:t>
            </w:r>
            <w:proofErr w:type="gramStart"/>
            <w:r w:rsidRPr="004054AE">
              <w:rPr>
                <w:rFonts w:ascii="HelveticaNeueLT Std" w:eastAsia="Times New Roman" w:hAnsi="HelveticaNeueLT Std" w:cs="Arial"/>
                <w:sz w:val="20"/>
                <w:szCs w:val="20"/>
              </w:rPr>
              <w:t>times;</w:t>
            </w:r>
            <w:proofErr w:type="gramEnd"/>
          </w:p>
          <w:p w14:paraId="60489E03"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CE2C3C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Air bags fitted in council vehicles and expected in private </w:t>
            </w:r>
            <w:proofErr w:type="gramStart"/>
            <w:r w:rsidRPr="004054AE">
              <w:rPr>
                <w:rFonts w:ascii="HelveticaNeueLT Std" w:eastAsia="Times New Roman" w:hAnsi="HelveticaNeueLT Std" w:cs="Arial"/>
                <w:sz w:val="20"/>
                <w:szCs w:val="20"/>
              </w:rPr>
              <w:t>vehicles;</w:t>
            </w:r>
            <w:proofErr w:type="gramEnd"/>
          </w:p>
          <w:p w14:paraId="027DE90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361D124"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Occupational Health Support always offered as well as any medical support recommended by OH </w:t>
            </w:r>
            <w:proofErr w:type="gramStart"/>
            <w:r w:rsidRPr="004054AE">
              <w:rPr>
                <w:rFonts w:ascii="HelveticaNeueLT Std" w:eastAsia="Times New Roman" w:hAnsi="HelveticaNeueLT Std" w:cs="Arial"/>
                <w:sz w:val="20"/>
                <w:szCs w:val="20"/>
              </w:rPr>
              <w:t>service;</w:t>
            </w:r>
            <w:proofErr w:type="gramEnd"/>
          </w:p>
          <w:p w14:paraId="4AA127DF"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shd w:val="clear" w:color="auto" w:fill="FFFFFF"/>
          </w:tcPr>
          <w:p w14:paraId="23838608"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07B9A997"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rPr>
            </w:pPr>
          </w:p>
        </w:tc>
        <w:tc>
          <w:tcPr>
            <w:tcW w:w="528" w:type="pct"/>
          </w:tcPr>
          <w:p w14:paraId="78ABC0AC"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rPr>
            </w:pPr>
          </w:p>
        </w:tc>
        <w:tc>
          <w:tcPr>
            <w:tcW w:w="334" w:type="pct"/>
            <w:gridSpan w:val="3"/>
          </w:tcPr>
          <w:p w14:paraId="700B76E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rPr>
            </w:pPr>
          </w:p>
        </w:tc>
        <w:tc>
          <w:tcPr>
            <w:tcW w:w="316" w:type="pct"/>
          </w:tcPr>
          <w:p w14:paraId="02DC5AE7"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rPr>
            </w:pPr>
          </w:p>
        </w:tc>
        <w:tc>
          <w:tcPr>
            <w:tcW w:w="316" w:type="pct"/>
          </w:tcPr>
          <w:p w14:paraId="5A97F63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rPr>
            </w:pPr>
          </w:p>
        </w:tc>
      </w:tr>
      <w:tr w:rsidR="004054AE" w:rsidRPr="004054AE" w14:paraId="0AB99202" w14:textId="77777777" w:rsidTr="007B44FB">
        <w:tc>
          <w:tcPr>
            <w:tcW w:w="857" w:type="pct"/>
          </w:tcPr>
          <w:p w14:paraId="62A3126B"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Road Accident despite driving safely and following all safety recommendations (normal circumstances).</w:t>
            </w:r>
          </w:p>
          <w:p w14:paraId="2506892F"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tc>
        <w:tc>
          <w:tcPr>
            <w:tcW w:w="448" w:type="pct"/>
          </w:tcPr>
          <w:p w14:paraId="06C9A2A6"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0071743A"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1B849835"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48CFF981"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Members of the public</w:t>
            </w:r>
          </w:p>
          <w:p w14:paraId="6DA39D71"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tc>
        <w:tc>
          <w:tcPr>
            <w:tcW w:w="593" w:type="pct"/>
          </w:tcPr>
          <w:p w14:paraId="38DBFCD3"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Serious or fatal injury</w:t>
            </w:r>
          </w:p>
          <w:p w14:paraId="6A7EFF6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2518B03E"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roofErr w:type="spellStart"/>
            <w:r w:rsidRPr="004054AE">
              <w:rPr>
                <w:rFonts w:ascii="HelveticaNeueLT Std" w:eastAsia="Times New Roman" w:hAnsi="HelveticaNeueLT Std" w:cs="Times New Roman"/>
                <w:sz w:val="20"/>
                <w:szCs w:val="20"/>
              </w:rPr>
              <w:t>Post Traumatic</w:t>
            </w:r>
            <w:proofErr w:type="spellEnd"/>
            <w:r w:rsidRPr="004054AE">
              <w:rPr>
                <w:rFonts w:ascii="HelveticaNeueLT Std" w:eastAsia="Times New Roman" w:hAnsi="HelveticaNeueLT Std" w:cs="Times New Roman"/>
                <w:sz w:val="20"/>
                <w:szCs w:val="20"/>
              </w:rPr>
              <w:t xml:space="preserve"> Stress </w:t>
            </w:r>
          </w:p>
          <w:p w14:paraId="3F2DF93D"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61BF744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Aggression from another road user</w:t>
            </w:r>
          </w:p>
        </w:tc>
        <w:tc>
          <w:tcPr>
            <w:tcW w:w="997" w:type="pct"/>
          </w:tcPr>
          <w:p w14:paraId="08DC767A"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safe to do so, drivers should take photographic evidence as soon as possible as well as witness statement, car registration of the other driver and insurance </w:t>
            </w:r>
            <w:proofErr w:type="gramStart"/>
            <w:r w:rsidRPr="004054AE">
              <w:rPr>
                <w:rFonts w:ascii="HelveticaNeueLT Std" w:eastAsia="Times New Roman" w:hAnsi="HelveticaNeueLT Std" w:cs="Arial"/>
                <w:sz w:val="20"/>
                <w:szCs w:val="20"/>
              </w:rPr>
              <w:t>details;</w:t>
            </w:r>
            <w:proofErr w:type="gramEnd"/>
          </w:p>
          <w:p w14:paraId="0CB9E005"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1D3CE0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feeling unsafe due to area of accident or circumstances of accident, or other, drivers are advised to stay in the vehicle until </w:t>
            </w:r>
            <w:r w:rsidRPr="004054AE">
              <w:rPr>
                <w:rFonts w:ascii="HelveticaNeueLT Std" w:eastAsia="Times New Roman" w:hAnsi="HelveticaNeueLT Std" w:cs="Arial"/>
                <w:sz w:val="20"/>
                <w:szCs w:val="20"/>
              </w:rPr>
              <w:lastRenderedPageBreak/>
              <w:t xml:space="preserve">emergency services </w:t>
            </w:r>
            <w:proofErr w:type="gramStart"/>
            <w:r w:rsidRPr="004054AE">
              <w:rPr>
                <w:rFonts w:ascii="HelveticaNeueLT Std" w:eastAsia="Times New Roman" w:hAnsi="HelveticaNeueLT Std" w:cs="Arial"/>
                <w:sz w:val="20"/>
                <w:szCs w:val="20"/>
              </w:rPr>
              <w:t>arrival;</w:t>
            </w:r>
            <w:proofErr w:type="gramEnd"/>
          </w:p>
          <w:p w14:paraId="45947EF9"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6CD7DD6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Wear high visibility clothing after a road incident and walk away from the building (if safe to do so) to a place of safety: Face oncoming </w:t>
            </w:r>
            <w:proofErr w:type="gramStart"/>
            <w:r w:rsidRPr="004054AE">
              <w:rPr>
                <w:rFonts w:ascii="HelveticaNeueLT Std" w:eastAsia="Times New Roman" w:hAnsi="HelveticaNeueLT Std" w:cs="Arial"/>
                <w:sz w:val="20"/>
                <w:szCs w:val="20"/>
              </w:rPr>
              <w:t>traffic;</w:t>
            </w:r>
            <w:proofErr w:type="gramEnd"/>
          </w:p>
          <w:p w14:paraId="305605DF"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6F2C183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In the event of aggression from another road user:</w:t>
            </w:r>
          </w:p>
          <w:p w14:paraId="09AB19BB"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Carry mobile phone </w:t>
            </w:r>
            <w:proofErr w:type="gramStart"/>
            <w:r w:rsidRPr="004054AE">
              <w:rPr>
                <w:rFonts w:ascii="HelveticaNeueLT Std" w:eastAsia="Times New Roman" w:hAnsi="HelveticaNeueLT Std" w:cs="Arial"/>
                <w:sz w:val="20"/>
                <w:szCs w:val="20"/>
              </w:rPr>
              <w:t>charged;</w:t>
            </w:r>
            <w:proofErr w:type="gramEnd"/>
          </w:p>
          <w:p w14:paraId="0406E3B1"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Consider locking </w:t>
            </w:r>
            <w:proofErr w:type="gramStart"/>
            <w:r w:rsidRPr="004054AE">
              <w:rPr>
                <w:rFonts w:ascii="HelveticaNeueLT Std" w:eastAsia="Times New Roman" w:hAnsi="HelveticaNeueLT Std" w:cs="Arial"/>
                <w:sz w:val="20"/>
                <w:szCs w:val="20"/>
              </w:rPr>
              <w:t>doors;</w:t>
            </w:r>
            <w:proofErr w:type="gramEnd"/>
          </w:p>
          <w:p w14:paraId="1759BF17"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Stay calm, ignore insults, diffuse aggressive situations (if possible) and move away </w:t>
            </w:r>
            <w:proofErr w:type="gramStart"/>
            <w:r w:rsidRPr="004054AE">
              <w:rPr>
                <w:rFonts w:ascii="HelveticaNeueLT Std" w:eastAsia="Times New Roman" w:hAnsi="HelveticaNeueLT Std" w:cs="Arial"/>
                <w:sz w:val="20"/>
                <w:szCs w:val="20"/>
              </w:rPr>
              <w:t>as soon as possible;</w:t>
            </w:r>
            <w:proofErr w:type="gramEnd"/>
          </w:p>
          <w:p w14:paraId="69049B43" w14:textId="77777777" w:rsidR="004054AE" w:rsidRPr="004054AE" w:rsidRDefault="004054AE" w:rsidP="004054AE">
            <w:pPr>
              <w:autoSpaceDE w:val="0"/>
              <w:autoSpaceDN w:val="0"/>
              <w:adjustRightInd w:val="0"/>
              <w:spacing w:after="0" w:line="240" w:lineRule="auto"/>
              <w:ind w:left="742"/>
              <w:jc w:val="both"/>
              <w:rPr>
                <w:rFonts w:ascii="HelveticaNeueLT Std" w:eastAsia="Times New Roman" w:hAnsi="HelveticaNeueLT Std" w:cs="Arial"/>
                <w:sz w:val="20"/>
                <w:szCs w:val="20"/>
              </w:rPr>
            </w:pPr>
          </w:p>
          <w:p w14:paraId="70C5453C"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w:t>
            </w:r>
            <w:r w:rsidRPr="004054AE">
              <w:rPr>
                <w:rFonts w:ascii="HelveticaNeueLT Std" w:eastAsia="Times New Roman" w:hAnsi="HelveticaNeueLT Std" w:cs="Arial"/>
                <w:sz w:val="20"/>
                <w:szCs w:val="20"/>
              </w:rPr>
              <w:tab/>
              <w:t xml:space="preserve">The possibility to always have a passenger as support will be considered depending on each </w:t>
            </w:r>
            <w:proofErr w:type="gramStart"/>
            <w:r w:rsidRPr="004054AE">
              <w:rPr>
                <w:rFonts w:ascii="HelveticaNeueLT Std" w:eastAsia="Times New Roman" w:hAnsi="HelveticaNeueLT Std" w:cs="Arial"/>
                <w:sz w:val="20"/>
                <w:szCs w:val="20"/>
              </w:rPr>
              <w:lastRenderedPageBreak/>
              <w:t>situations</w:t>
            </w:r>
            <w:proofErr w:type="gramEnd"/>
            <w:r w:rsidRPr="004054AE">
              <w:rPr>
                <w:rFonts w:ascii="HelveticaNeueLT Std" w:eastAsia="Times New Roman" w:hAnsi="HelveticaNeueLT Std" w:cs="Arial"/>
                <w:sz w:val="20"/>
                <w:szCs w:val="20"/>
              </w:rPr>
              <w:t xml:space="preserve"> (business purpose and destination);</w:t>
            </w:r>
          </w:p>
          <w:p w14:paraId="5AFDFE37"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5D0E61B7" w14:textId="77777777" w:rsidR="004054AE" w:rsidRPr="004054AE" w:rsidRDefault="004054AE" w:rsidP="004054AE">
            <w:pPr>
              <w:numPr>
                <w:ilvl w:val="0"/>
                <w:numId w:val="41"/>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The council accident reporting form must also be completed and sent to relevant parties.</w:t>
            </w:r>
          </w:p>
          <w:p w14:paraId="0BC78C3D"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015BC313"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38576B3F"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528" w:type="pct"/>
          </w:tcPr>
          <w:p w14:paraId="0CBA2456"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34" w:type="pct"/>
            <w:gridSpan w:val="3"/>
          </w:tcPr>
          <w:p w14:paraId="5C10AB04"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067DA601"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1D5616E8"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r>
      <w:tr w:rsidR="004054AE" w:rsidRPr="004054AE" w14:paraId="3D931918" w14:textId="77777777" w:rsidTr="007B44FB">
        <w:tc>
          <w:tcPr>
            <w:tcW w:w="857" w:type="pct"/>
          </w:tcPr>
          <w:p w14:paraId="0C23146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Accident due to the vehicle being unroadworthy</w:t>
            </w:r>
          </w:p>
        </w:tc>
        <w:tc>
          <w:tcPr>
            <w:tcW w:w="448" w:type="pct"/>
          </w:tcPr>
          <w:p w14:paraId="38D22CFA"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721434D4"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0C3BAA32"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67FCF955"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6EF6226B"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73935C54"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Member of the Public</w:t>
            </w:r>
          </w:p>
          <w:p w14:paraId="7749ED49"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6A210393"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Serious/fatal injury</w:t>
            </w:r>
          </w:p>
          <w:p w14:paraId="0F931A90"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196EB8F7"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Hospitalisation</w:t>
            </w:r>
          </w:p>
          <w:p w14:paraId="47BAAD7A"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5F9E01AD"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Legal prosecutions</w:t>
            </w:r>
          </w:p>
          <w:p w14:paraId="4BB33A51"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35D1018E"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Negative public impact in the press</w:t>
            </w:r>
          </w:p>
          <w:p w14:paraId="2E356D0B"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52A50B46"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Aggression for another road user</w:t>
            </w:r>
          </w:p>
        </w:tc>
        <w:tc>
          <w:tcPr>
            <w:tcW w:w="997" w:type="pct"/>
          </w:tcPr>
          <w:p w14:paraId="20AE52D3"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All council vehicles used for business have a valid MOT, road tax and insurance. Registers are kept up to date by Property Service Manager, Transport Team Manager and/or School Site Management Team. The vehicle(s) used is/are deemed to be roadworthy before being </w:t>
            </w:r>
            <w:proofErr w:type="gramStart"/>
            <w:r w:rsidRPr="004054AE">
              <w:rPr>
                <w:rFonts w:ascii="HelveticaNeueLT Std" w:eastAsia="Times New Roman" w:hAnsi="HelveticaNeueLT Std" w:cs="Arial"/>
                <w:sz w:val="20"/>
                <w:szCs w:val="20"/>
              </w:rPr>
              <w:t>chosen;</w:t>
            </w:r>
            <w:proofErr w:type="gramEnd"/>
          </w:p>
          <w:p w14:paraId="5AAC2CB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1A3B3315"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who choose to use their own private vehicle on council/school business have a responsibility to ensure that the vehicle is in a roadworthy </w:t>
            </w:r>
            <w:r w:rsidRPr="004054AE">
              <w:rPr>
                <w:rFonts w:ascii="HelveticaNeueLT Std" w:eastAsia="Times New Roman" w:hAnsi="HelveticaNeueLT Std" w:cs="Arial"/>
                <w:sz w:val="20"/>
                <w:szCs w:val="20"/>
              </w:rPr>
              <w:lastRenderedPageBreak/>
              <w:t>condition and suitably insured for business purposes; and</w:t>
            </w:r>
          </w:p>
          <w:p w14:paraId="6C23699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Line managers as well as Human Resources Service carry regular checks to monitor these later </w:t>
            </w:r>
            <w:proofErr w:type="gramStart"/>
            <w:r w:rsidRPr="004054AE">
              <w:rPr>
                <w:rFonts w:ascii="HelveticaNeueLT Std" w:eastAsia="Times New Roman" w:hAnsi="HelveticaNeueLT Std" w:cs="Arial"/>
                <w:sz w:val="20"/>
                <w:szCs w:val="20"/>
              </w:rPr>
              <w:t>facts;</w:t>
            </w:r>
            <w:proofErr w:type="gramEnd"/>
          </w:p>
          <w:p w14:paraId="2597CD0F"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4BA27943"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carry basic safety checks on the vehicle before commencing the journey e.g. enough fuel/battery fully charge and distance capability, enough water, oil level, tyre pressures and visible signs of damages. We recommend that you take picture of the vehicle at the start of your journey (picture should be dated) if needed for </w:t>
            </w:r>
            <w:proofErr w:type="gramStart"/>
            <w:r w:rsidRPr="004054AE">
              <w:rPr>
                <w:rFonts w:ascii="HelveticaNeueLT Std" w:eastAsia="Times New Roman" w:hAnsi="HelveticaNeueLT Std" w:cs="Arial"/>
                <w:sz w:val="20"/>
                <w:szCs w:val="20"/>
              </w:rPr>
              <w:t>evidence;</w:t>
            </w:r>
            <w:proofErr w:type="gramEnd"/>
          </w:p>
          <w:p w14:paraId="3312DDC0"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75D1E37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Wear high visibility clothing after a road incident and walk away </w:t>
            </w:r>
            <w:r w:rsidRPr="004054AE">
              <w:rPr>
                <w:rFonts w:ascii="HelveticaNeueLT Std" w:eastAsia="Times New Roman" w:hAnsi="HelveticaNeueLT Std" w:cs="Arial"/>
                <w:sz w:val="20"/>
                <w:szCs w:val="20"/>
              </w:rPr>
              <w:lastRenderedPageBreak/>
              <w:t xml:space="preserve">from the building (if safe to do so) to a place of safety: Face oncoming </w:t>
            </w:r>
            <w:proofErr w:type="gramStart"/>
            <w:r w:rsidRPr="004054AE">
              <w:rPr>
                <w:rFonts w:ascii="HelveticaNeueLT Std" w:eastAsia="Times New Roman" w:hAnsi="HelveticaNeueLT Std" w:cs="Arial"/>
                <w:sz w:val="20"/>
                <w:szCs w:val="20"/>
              </w:rPr>
              <w:t>traffic;</w:t>
            </w:r>
            <w:proofErr w:type="gramEnd"/>
          </w:p>
          <w:p w14:paraId="10114353"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01508605"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In the event of aggression from another road user:</w:t>
            </w:r>
          </w:p>
          <w:p w14:paraId="09323082"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Carry mobile phone </w:t>
            </w:r>
            <w:proofErr w:type="gramStart"/>
            <w:r w:rsidRPr="004054AE">
              <w:rPr>
                <w:rFonts w:ascii="HelveticaNeueLT Std" w:eastAsia="Times New Roman" w:hAnsi="HelveticaNeueLT Std" w:cs="Arial"/>
                <w:sz w:val="20"/>
                <w:szCs w:val="20"/>
              </w:rPr>
              <w:t>charged;</w:t>
            </w:r>
            <w:proofErr w:type="gramEnd"/>
          </w:p>
          <w:p w14:paraId="657B91AA"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Consider locking </w:t>
            </w:r>
            <w:proofErr w:type="gramStart"/>
            <w:r w:rsidRPr="004054AE">
              <w:rPr>
                <w:rFonts w:ascii="HelveticaNeueLT Std" w:eastAsia="Times New Roman" w:hAnsi="HelveticaNeueLT Std" w:cs="Arial"/>
                <w:sz w:val="20"/>
                <w:szCs w:val="20"/>
              </w:rPr>
              <w:t>doors;</w:t>
            </w:r>
            <w:proofErr w:type="gramEnd"/>
          </w:p>
          <w:p w14:paraId="50901311"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Stay calm, ignore insults, diffuse aggressive situations (if possible) and move away </w:t>
            </w:r>
            <w:proofErr w:type="gramStart"/>
            <w:r w:rsidRPr="004054AE">
              <w:rPr>
                <w:rFonts w:ascii="HelveticaNeueLT Std" w:eastAsia="Times New Roman" w:hAnsi="HelveticaNeueLT Std" w:cs="Arial"/>
                <w:sz w:val="20"/>
                <w:szCs w:val="20"/>
              </w:rPr>
              <w:t>as soon as possible;</w:t>
            </w:r>
            <w:proofErr w:type="gramEnd"/>
          </w:p>
          <w:p w14:paraId="42384F56" w14:textId="77777777" w:rsidR="004054AE" w:rsidRPr="004054AE" w:rsidRDefault="004054AE" w:rsidP="004054AE">
            <w:pPr>
              <w:autoSpaceDE w:val="0"/>
              <w:autoSpaceDN w:val="0"/>
              <w:adjustRightInd w:val="0"/>
              <w:spacing w:after="0" w:line="240" w:lineRule="auto"/>
              <w:ind w:left="742"/>
              <w:jc w:val="both"/>
              <w:rPr>
                <w:rFonts w:ascii="HelveticaNeueLT Std" w:eastAsia="Times New Roman" w:hAnsi="HelveticaNeueLT Std" w:cs="Arial"/>
                <w:sz w:val="20"/>
                <w:szCs w:val="20"/>
              </w:rPr>
            </w:pPr>
          </w:p>
          <w:p w14:paraId="0548801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Seat belt always to be </w:t>
            </w:r>
            <w:proofErr w:type="gramStart"/>
            <w:r w:rsidRPr="004054AE">
              <w:rPr>
                <w:rFonts w:ascii="HelveticaNeueLT Std" w:eastAsia="Times New Roman" w:hAnsi="HelveticaNeueLT Std" w:cs="Arial"/>
                <w:sz w:val="20"/>
                <w:szCs w:val="20"/>
              </w:rPr>
              <w:t>worn;</w:t>
            </w:r>
            <w:proofErr w:type="gramEnd"/>
            <w:r w:rsidRPr="004054AE">
              <w:rPr>
                <w:rFonts w:ascii="HelveticaNeueLT Std" w:eastAsia="Times New Roman" w:hAnsi="HelveticaNeueLT Std" w:cs="Arial"/>
                <w:sz w:val="20"/>
                <w:szCs w:val="20"/>
              </w:rPr>
              <w:t xml:space="preserve"> </w:t>
            </w:r>
          </w:p>
          <w:p w14:paraId="4967CBA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DFB92F7"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Speed limits to be observed at all </w:t>
            </w:r>
            <w:proofErr w:type="gramStart"/>
            <w:r w:rsidRPr="004054AE">
              <w:rPr>
                <w:rFonts w:ascii="HelveticaNeueLT Std" w:eastAsia="Times New Roman" w:hAnsi="HelveticaNeueLT Std" w:cs="Arial"/>
                <w:sz w:val="20"/>
                <w:szCs w:val="20"/>
              </w:rPr>
              <w:t>times;</w:t>
            </w:r>
            <w:proofErr w:type="gramEnd"/>
          </w:p>
          <w:p w14:paraId="2741DF67"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25244BC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Air bags fitted in council vehicles and expected in private </w:t>
            </w:r>
            <w:proofErr w:type="gramStart"/>
            <w:r w:rsidRPr="004054AE">
              <w:rPr>
                <w:rFonts w:ascii="HelveticaNeueLT Std" w:eastAsia="Times New Roman" w:hAnsi="HelveticaNeueLT Std" w:cs="Arial"/>
                <w:sz w:val="20"/>
                <w:szCs w:val="20"/>
              </w:rPr>
              <w:t>vehicles;</w:t>
            </w:r>
            <w:proofErr w:type="gramEnd"/>
          </w:p>
          <w:p w14:paraId="7C7D126C"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6538AB5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Occupational Health Support always offered by line manager after a potential accident as well as any medical, psychological support when recommended by Internal </w:t>
            </w:r>
            <w:proofErr w:type="gramStart"/>
            <w:r w:rsidRPr="004054AE">
              <w:rPr>
                <w:rFonts w:ascii="HelveticaNeueLT Std" w:eastAsia="Times New Roman" w:hAnsi="HelveticaNeueLT Std" w:cs="Arial"/>
                <w:sz w:val="20"/>
                <w:szCs w:val="20"/>
              </w:rPr>
              <w:t>OH;</w:t>
            </w:r>
            <w:proofErr w:type="gramEnd"/>
          </w:p>
          <w:p w14:paraId="4A1267BF"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3F22F23D"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The council accident reporting form must also be completed and sent to relevant parties.</w:t>
            </w:r>
          </w:p>
          <w:p w14:paraId="3AB3DE8F"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tc>
        <w:tc>
          <w:tcPr>
            <w:tcW w:w="254" w:type="pct"/>
          </w:tcPr>
          <w:p w14:paraId="216DE9F8"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10B596A7"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528" w:type="pct"/>
          </w:tcPr>
          <w:p w14:paraId="21614A0E"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34" w:type="pct"/>
            <w:gridSpan w:val="3"/>
          </w:tcPr>
          <w:p w14:paraId="2C62B635"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61F4CECB"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07AE1CCA"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r>
      <w:tr w:rsidR="004054AE" w:rsidRPr="004054AE" w14:paraId="17D88808" w14:textId="77777777" w:rsidTr="007B44FB">
        <w:tc>
          <w:tcPr>
            <w:tcW w:w="857" w:type="pct"/>
          </w:tcPr>
          <w:p w14:paraId="4F3691E6"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Accident due to incompetence of driver</w:t>
            </w:r>
          </w:p>
          <w:p w14:paraId="7B87F8C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2A5FA410" w14:textId="77777777" w:rsidR="004054AE" w:rsidRPr="004054AE" w:rsidRDefault="004054AE" w:rsidP="004054AE">
            <w:pPr>
              <w:numPr>
                <w:ilvl w:val="0"/>
                <w:numId w:val="30"/>
              </w:num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Capability</w:t>
            </w:r>
          </w:p>
          <w:p w14:paraId="3225D573"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707A7C3C" w14:textId="77777777" w:rsidR="004054AE" w:rsidRPr="004054AE" w:rsidRDefault="004054AE" w:rsidP="004054AE">
            <w:pPr>
              <w:numPr>
                <w:ilvl w:val="0"/>
                <w:numId w:val="30"/>
              </w:num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Driving under the influence (alcohol and drugs)</w:t>
            </w:r>
          </w:p>
          <w:p w14:paraId="25FCF35F"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74115ACD" w14:textId="77777777" w:rsidR="004054AE" w:rsidRPr="004054AE" w:rsidRDefault="004054AE" w:rsidP="004054AE">
            <w:pPr>
              <w:numPr>
                <w:ilvl w:val="0"/>
                <w:numId w:val="30"/>
              </w:num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Fatigue</w:t>
            </w:r>
          </w:p>
        </w:tc>
        <w:tc>
          <w:tcPr>
            <w:tcW w:w="448" w:type="pct"/>
          </w:tcPr>
          <w:p w14:paraId="58D55BC3"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Employees, Other Road Users &amp; Public</w:t>
            </w:r>
          </w:p>
        </w:tc>
        <w:tc>
          <w:tcPr>
            <w:tcW w:w="593" w:type="pct"/>
          </w:tcPr>
          <w:p w14:paraId="0C2E3A4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Serious/fatal injury</w:t>
            </w:r>
          </w:p>
          <w:p w14:paraId="647DB776"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45F420A1"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Hospitalisation</w:t>
            </w:r>
          </w:p>
          <w:p w14:paraId="4194968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7C5EC0C8"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Legal prosecutions</w:t>
            </w:r>
          </w:p>
          <w:p w14:paraId="5A16A467"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31ADE50D"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Negative public impact in the press</w:t>
            </w:r>
          </w:p>
          <w:p w14:paraId="7738F13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5E8A045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Aggression for another road user</w:t>
            </w:r>
          </w:p>
        </w:tc>
        <w:tc>
          <w:tcPr>
            <w:tcW w:w="997" w:type="pct"/>
          </w:tcPr>
          <w:p w14:paraId="6FD4B30D"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4DE5DDD4"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Authorised drivers (stated in job specification) - managers to ensure those applying for the post have the right driving qualifications and </w:t>
            </w:r>
            <w:proofErr w:type="gramStart"/>
            <w:r w:rsidRPr="004054AE">
              <w:rPr>
                <w:rFonts w:ascii="HelveticaNeueLT Std" w:eastAsia="Times New Roman" w:hAnsi="HelveticaNeueLT Std" w:cs="Arial"/>
                <w:sz w:val="20"/>
                <w:szCs w:val="20"/>
              </w:rPr>
              <w:t>experience;</w:t>
            </w:r>
            <w:proofErr w:type="gramEnd"/>
          </w:p>
          <w:p w14:paraId="067BDB45"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897A3F5"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Driving licences, registration documents and insurance certificates are </w:t>
            </w:r>
            <w:proofErr w:type="gramStart"/>
            <w:r w:rsidRPr="004054AE">
              <w:rPr>
                <w:rFonts w:ascii="HelveticaNeueLT Std" w:eastAsia="Times New Roman" w:hAnsi="HelveticaNeueLT Std" w:cs="Arial"/>
                <w:sz w:val="20"/>
                <w:szCs w:val="20"/>
              </w:rPr>
              <w:t>checked;</w:t>
            </w:r>
            <w:proofErr w:type="gramEnd"/>
          </w:p>
          <w:p w14:paraId="4C79C931"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72838C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Council staff aware of council driving policy forbidding the use of mobile phone whilst driving</w:t>
            </w:r>
          </w:p>
          <w:p w14:paraId="5D185F8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(Work Related Driving Policy available on the Council intranet under section Personnel/Occupational Health, Safety &amp; Wellbeing/Health and Safety/</w:t>
            </w:r>
            <w:proofErr w:type="gramStart"/>
            <w:r w:rsidRPr="004054AE">
              <w:rPr>
                <w:rFonts w:ascii="HelveticaNeueLT Std" w:eastAsia="Times New Roman" w:hAnsi="HelveticaNeueLT Std" w:cs="Arial"/>
                <w:sz w:val="20"/>
                <w:szCs w:val="20"/>
              </w:rPr>
              <w:t>);</w:t>
            </w:r>
            <w:proofErr w:type="gramEnd"/>
          </w:p>
          <w:p w14:paraId="0B14868C"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D7A628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All team members are responsible for reporting any potential problems they have in driving e.g. if taking medication that causes drowsiness, if feeling unwell or significant deterioration in </w:t>
            </w:r>
            <w:proofErr w:type="gramStart"/>
            <w:r w:rsidRPr="004054AE">
              <w:rPr>
                <w:rFonts w:ascii="HelveticaNeueLT Std" w:eastAsia="Times New Roman" w:hAnsi="HelveticaNeueLT Std" w:cs="Arial"/>
                <w:sz w:val="20"/>
                <w:szCs w:val="20"/>
              </w:rPr>
              <w:t>eyesight;</w:t>
            </w:r>
            <w:proofErr w:type="gramEnd"/>
          </w:p>
          <w:p w14:paraId="4B23B62E"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410DF53"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All Council staff who drive on behalf of Haringey (services and schools) must familiarise themselves with the contents of the council’s </w:t>
            </w:r>
            <w:r w:rsidRPr="004054AE">
              <w:rPr>
                <w:rFonts w:ascii="HelveticaNeueLT Std" w:eastAsia="Times New Roman" w:hAnsi="HelveticaNeueLT Std" w:cs="Arial"/>
                <w:sz w:val="20"/>
                <w:szCs w:val="20"/>
              </w:rPr>
              <w:lastRenderedPageBreak/>
              <w:t xml:space="preserve">intranet’s </w:t>
            </w:r>
            <w:proofErr w:type="gramStart"/>
            <w:r w:rsidRPr="004054AE">
              <w:rPr>
                <w:rFonts w:ascii="HelveticaNeueLT Std" w:eastAsia="Times New Roman" w:hAnsi="HelveticaNeueLT Std" w:cs="Arial"/>
                <w:sz w:val="20"/>
                <w:szCs w:val="20"/>
              </w:rPr>
              <w:t>Work Related</w:t>
            </w:r>
            <w:proofErr w:type="gramEnd"/>
            <w:r w:rsidRPr="004054AE">
              <w:rPr>
                <w:rFonts w:ascii="HelveticaNeueLT Std" w:eastAsia="Times New Roman" w:hAnsi="HelveticaNeueLT Std" w:cs="Arial"/>
                <w:sz w:val="20"/>
                <w:szCs w:val="20"/>
              </w:rPr>
              <w:t xml:space="preserve"> Road Safety Procedure;</w:t>
            </w:r>
          </w:p>
          <w:p w14:paraId="06543A1D"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68461E8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Employees must comply with the law and with Haringey Alcohol and Substance Misuse </w:t>
            </w:r>
            <w:proofErr w:type="gramStart"/>
            <w:r w:rsidRPr="004054AE">
              <w:rPr>
                <w:rFonts w:ascii="HelveticaNeueLT Std" w:eastAsia="Times New Roman" w:hAnsi="HelveticaNeueLT Std" w:cs="Arial"/>
                <w:sz w:val="20"/>
                <w:szCs w:val="20"/>
              </w:rPr>
              <w:t>Policy;</w:t>
            </w:r>
            <w:proofErr w:type="gramEnd"/>
          </w:p>
          <w:p w14:paraId="650E49DB"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70343976"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Wear high visibility clothing after a road incident (if unhurt) and walk away from the vehicle (if safe to do so) to a place of safety: Face oncoming </w:t>
            </w:r>
            <w:proofErr w:type="gramStart"/>
            <w:r w:rsidRPr="004054AE">
              <w:rPr>
                <w:rFonts w:ascii="HelveticaNeueLT Std" w:eastAsia="Times New Roman" w:hAnsi="HelveticaNeueLT Std" w:cs="Arial"/>
                <w:sz w:val="20"/>
                <w:szCs w:val="20"/>
              </w:rPr>
              <w:t>traffic;</w:t>
            </w:r>
            <w:proofErr w:type="gramEnd"/>
          </w:p>
          <w:p w14:paraId="1E8D5B15"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2FEBE7C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In the event of aggression from another road user:</w:t>
            </w:r>
          </w:p>
          <w:p w14:paraId="0828A600"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Carry mobile phone </w:t>
            </w:r>
            <w:proofErr w:type="gramStart"/>
            <w:r w:rsidRPr="004054AE">
              <w:rPr>
                <w:rFonts w:ascii="HelveticaNeueLT Std" w:eastAsia="Times New Roman" w:hAnsi="HelveticaNeueLT Std" w:cs="Arial"/>
                <w:sz w:val="20"/>
                <w:szCs w:val="20"/>
              </w:rPr>
              <w:t>charged;</w:t>
            </w:r>
            <w:proofErr w:type="gramEnd"/>
          </w:p>
          <w:p w14:paraId="1A751183"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Consider locking </w:t>
            </w:r>
            <w:proofErr w:type="gramStart"/>
            <w:r w:rsidRPr="004054AE">
              <w:rPr>
                <w:rFonts w:ascii="HelveticaNeueLT Std" w:eastAsia="Times New Roman" w:hAnsi="HelveticaNeueLT Std" w:cs="Arial"/>
                <w:sz w:val="20"/>
                <w:szCs w:val="20"/>
              </w:rPr>
              <w:t>doors;</w:t>
            </w:r>
            <w:proofErr w:type="gramEnd"/>
          </w:p>
          <w:p w14:paraId="182D9B52"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Stay calm, ignore insults, diffuse aggressive situations (if possible) and move </w:t>
            </w:r>
            <w:r w:rsidRPr="004054AE">
              <w:rPr>
                <w:rFonts w:ascii="HelveticaNeueLT Std" w:eastAsia="Times New Roman" w:hAnsi="HelveticaNeueLT Std" w:cs="Arial"/>
                <w:sz w:val="20"/>
                <w:szCs w:val="20"/>
              </w:rPr>
              <w:lastRenderedPageBreak/>
              <w:t xml:space="preserve">away </w:t>
            </w:r>
            <w:proofErr w:type="gramStart"/>
            <w:r w:rsidRPr="004054AE">
              <w:rPr>
                <w:rFonts w:ascii="HelveticaNeueLT Std" w:eastAsia="Times New Roman" w:hAnsi="HelveticaNeueLT Std" w:cs="Arial"/>
                <w:sz w:val="20"/>
                <w:szCs w:val="20"/>
              </w:rPr>
              <w:t>as soon as possible;</w:t>
            </w:r>
            <w:proofErr w:type="gramEnd"/>
          </w:p>
          <w:p w14:paraId="28AC4C44" w14:textId="77777777" w:rsidR="004054AE" w:rsidRPr="004054AE" w:rsidRDefault="004054AE" w:rsidP="004054AE">
            <w:pPr>
              <w:autoSpaceDE w:val="0"/>
              <w:autoSpaceDN w:val="0"/>
              <w:adjustRightInd w:val="0"/>
              <w:spacing w:after="0" w:line="240" w:lineRule="auto"/>
              <w:ind w:left="742"/>
              <w:jc w:val="both"/>
              <w:rPr>
                <w:rFonts w:ascii="HelveticaNeueLT Std" w:eastAsia="Times New Roman" w:hAnsi="HelveticaNeueLT Std" w:cs="Arial"/>
                <w:sz w:val="20"/>
                <w:szCs w:val="20"/>
              </w:rPr>
            </w:pPr>
          </w:p>
          <w:p w14:paraId="74F69E5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Seat belt always to be </w:t>
            </w:r>
            <w:proofErr w:type="gramStart"/>
            <w:r w:rsidRPr="004054AE">
              <w:rPr>
                <w:rFonts w:ascii="HelveticaNeueLT Std" w:eastAsia="Times New Roman" w:hAnsi="HelveticaNeueLT Std" w:cs="Arial"/>
                <w:sz w:val="20"/>
                <w:szCs w:val="20"/>
              </w:rPr>
              <w:t>worn;</w:t>
            </w:r>
            <w:proofErr w:type="gramEnd"/>
          </w:p>
          <w:p w14:paraId="3426A24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492BD901"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Speed limits to be observed at all </w:t>
            </w:r>
            <w:proofErr w:type="gramStart"/>
            <w:r w:rsidRPr="004054AE">
              <w:rPr>
                <w:rFonts w:ascii="HelveticaNeueLT Std" w:eastAsia="Times New Roman" w:hAnsi="HelveticaNeueLT Std" w:cs="Arial"/>
                <w:sz w:val="20"/>
                <w:szCs w:val="20"/>
              </w:rPr>
              <w:t>times;</w:t>
            </w:r>
            <w:proofErr w:type="gramEnd"/>
          </w:p>
          <w:p w14:paraId="3230CE16"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155EE9DA"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Air bags fitted in council vehicles and expected in private </w:t>
            </w:r>
            <w:proofErr w:type="gramStart"/>
            <w:r w:rsidRPr="004054AE">
              <w:rPr>
                <w:rFonts w:ascii="HelveticaNeueLT Std" w:eastAsia="Times New Roman" w:hAnsi="HelveticaNeueLT Std" w:cs="Arial"/>
                <w:sz w:val="20"/>
                <w:szCs w:val="20"/>
              </w:rPr>
              <w:t>vehicles;</w:t>
            </w:r>
            <w:proofErr w:type="gramEnd"/>
          </w:p>
          <w:p w14:paraId="753E0B16"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683C425A"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Regular One to One </w:t>
            </w:r>
            <w:proofErr w:type="gramStart"/>
            <w:r w:rsidRPr="004054AE">
              <w:rPr>
                <w:rFonts w:ascii="HelveticaNeueLT Std" w:eastAsia="Times New Roman" w:hAnsi="HelveticaNeueLT Std" w:cs="Arial"/>
                <w:sz w:val="20"/>
                <w:szCs w:val="20"/>
              </w:rPr>
              <w:t>reviews;</w:t>
            </w:r>
            <w:proofErr w:type="gramEnd"/>
          </w:p>
          <w:p w14:paraId="6ACA5E2B"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708B91E7"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Consideration of additional driving skills training can be </w:t>
            </w:r>
            <w:proofErr w:type="gramStart"/>
            <w:r w:rsidRPr="004054AE">
              <w:rPr>
                <w:rFonts w:ascii="HelveticaNeueLT Std" w:eastAsia="Times New Roman" w:hAnsi="HelveticaNeueLT Std" w:cs="Arial"/>
                <w:sz w:val="20"/>
                <w:szCs w:val="20"/>
              </w:rPr>
              <w:t>considered;</w:t>
            </w:r>
            <w:proofErr w:type="gramEnd"/>
          </w:p>
          <w:p w14:paraId="3569358B"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2037DB4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The council accident reporting form must also be completed and sent to relevant </w:t>
            </w:r>
            <w:proofErr w:type="gramStart"/>
            <w:r w:rsidRPr="004054AE">
              <w:rPr>
                <w:rFonts w:ascii="HelveticaNeueLT Std" w:eastAsia="Times New Roman" w:hAnsi="HelveticaNeueLT Std" w:cs="Arial"/>
                <w:sz w:val="20"/>
                <w:szCs w:val="20"/>
              </w:rPr>
              <w:t>parties;</w:t>
            </w:r>
            <w:proofErr w:type="gramEnd"/>
          </w:p>
          <w:p w14:paraId="19E32A93"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3AE51AB3"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tc>
        <w:tc>
          <w:tcPr>
            <w:tcW w:w="254" w:type="pct"/>
          </w:tcPr>
          <w:p w14:paraId="023E21F1"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24A8D705" w14:textId="77777777" w:rsidR="004054AE" w:rsidRPr="004054AE" w:rsidRDefault="004054AE" w:rsidP="004054AE">
            <w:pPr>
              <w:spacing w:after="0" w:line="240" w:lineRule="auto"/>
              <w:ind w:left="720"/>
              <w:rPr>
                <w:rFonts w:ascii="HelveticaNeueLT Std" w:eastAsia="Times New Roman" w:hAnsi="HelveticaNeueLT Std" w:cs="Arial"/>
              </w:rPr>
            </w:pPr>
          </w:p>
        </w:tc>
        <w:tc>
          <w:tcPr>
            <w:tcW w:w="528" w:type="pct"/>
          </w:tcPr>
          <w:p w14:paraId="7C4DA4B2" w14:textId="77777777" w:rsidR="004054AE" w:rsidRPr="004054AE" w:rsidRDefault="004054AE" w:rsidP="004054AE">
            <w:pPr>
              <w:spacing w:after="0" w:line="240" w:lineRule="auto"/>
              <w:ind w:left="720"/>
              <w:rPr>
                <w:rFonts w:ascii="HelveticaNeueLT Std" w:eastAsia="Times New Roman" w:hAnsi="HelveticaNeueLT Std" w:cs="Arial"/>
              </w:rPr>
            </w:pPr>
          </w:p>
          <w:p w14:paraId="49B43541"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rPr>
            </w:pPr>
          </w:p>
          <w:p w14:paraId="216BCA5E" w14:textId="77777777" w:rsidR="004054AE" w:rsidRPr="004054AE" w:rsidRDefault="004054AE" w:rsidP="004054AE">
            <w:pPr>
              <w:spacing w:after="0" w:line="240" w:lineRule="auto"/>
              <w:rPr>
                <w:rFonts w:ascii="HelveticaNeueLT Std" w:eastAsia="Times New Roman" w:hAnsi="HelveticaNeueLT Std" w:cs="Times New Roman"/>
              </w:rPr>
            </w:pPr>
          </w:p>
        </w:tc>
        <w:tc>
          <w:tcPr>
            <w:tcW w:w="334" w:type="pct"/>
            <w:gridSpan w:val="3"/>
          </w:tcPr>
          <w:p w14:paraId="3F3F4420" w14:textId="77777777" w:rsidR="004054AE" w:rsidRPr="004054AE" w:rsidRDefault="004054AE" w:rsidP="004054AE">
            <w:pPr>
              <w:spacing w:after="0" w:line="240" w:lineRule="auto"/>
              <w:ind w:left="720"/>
              <w:rPr>
                <w:rFonts w:ascii="HelveticaNeueLT Std" w:eastAsia="Times New Roman" w:hAnsi="HelveticaNeueLT Std" w:cs="Arial"/>
              </w:rPr>
            </w:pPr>
          </w:p>
        </w:tc>
        <w:tc>
          <w:tcPr>
            <w:tcW w:w="316" w:type="pct"/>
          </w:tcPr>
          <w:p w14:paraId="79256081" w14:textId="77777777" w:rsidR="004054AE" w:rsidRPr="004054AE" w:rsidRDefault="004054AE" w:rsidP="004054AE">
            <w:pPr>
              <w:spacing w:after="0" w:line="240" w:lineRule="auto"/>
              <w:ind w:left="720"/>
              <w:rPr>
                <w:rFonts w:ascii="HelveticaNeueLT Std" w:eastAsia="Times New Roman" w:hAnsi="HelveticaNeueLT Std" w:cs="Arial"/>
              </w:rPr>
            </w:pPr>
          </w:p>
        </w:tc>
        <w:tc>
          <w:tcPr>
            <w:tcW w:w="316" w:type="pct"/>
          </w:tcPr>
          <w:p w14:paraId="29F42FBF" w14:textId="77777777" w:rsidR="004054AE" w:rsidRPr="004054AE" w:rsidRDefault="004054AE" w:rsidP="004054AE">
            <w:pPr>
              <w:spacing w:after="0" w:line="240" w:lineRule="auto"/>
              <w:ind w:left="720"/>
              <w:rPr>
                <w:rFonts w:ascii="HelveticaNeueLT Std" w:eastAsia="Times New Roman" w:hAnsi="HelveticaNeueLT Std" w:cs="Arial"/>
              </w:rPr>
            </w:pPr>
          </w:p>
        </w:tc>
      </w:tr>
      <w:tr w:rsidR="004054AE" w:rsidRPr="004054AE" w14:paraId="2286B3A6" w14:textId="77777777" w:rsidTr="007B44FB">
        <w:tc>
          <w:tcPr>
            <w:tcW w:w="857" w:type="pct"/>
          </w:tcPr>
          <w:p w14:paraId="68E765FB"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 xml:space="preserve">Inability to summon help in an emergency </w:t>
            </w:r>
            <w:r w:rsidRPr="004054AE">
              <w:rPr>
                <w:rFonts w:ascii="HelveticaNeueLT Std" w:eastAsia="Times New Roman" w:hAnsi="HelveticaNeueLT Std" w:cs="Times New Roman"/>
                <w:sz w:val="20"/>
                <w:szCs w:val="20"/>
              </w:rPr>
              <w:lastRenderedPageBreak/>
              <w:t>e.g. breakdown or accident</w:t>
            </w:r>
          </w:p>
        </w:tc>
        <w:tc>
          <w:tcPr>
            <w:tcW w:w="448" w:type="pct"/>
          </w:tcPr>
          <w:p w14:paraId="10404E8A"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lastRenderedPageBreak/>
              <w:t>Employees</w:t>
            </w:r>
          </w:p>
          <w:p w14:paraId="0E11BD62"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599B0362"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lastRenderedPageBreak/>
              <w:t>Driver and Passenger(s)</w:t>
            </w:r>
          </w:p>
          <w:p w14:paraId="2ADDBBF1"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177FD143" w14:textId="77777777" w:rsidR="004054AE" w:rsidRPr="004054AE" w:rsidRDefault="004054AE" w:rsidP="004054AE">
            <w:pPr>
              <w:spacing w:before="60" w:after="0" w:line="240" w:lineRule="auto"/>
              <w:rPr>
                <w:rFonts w:ascii="Glasgow" w:eastAsia="Times New Roman" w:hAnsi="Glasgow" w:cs="Times New Roman"/>
                <w:sz w:val="20"/>
                <w:szCs w:val="20"/>
              </w:rPr>
            </w:pPr>
          </w:p>
        </w:tc>
        <w:tc>
          <w:tcPr>
            <w:tcW w:w="593" w:type="pct"/>
          </w:tcPr>
          <w:p w14:paraId="1D8BC079"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roofErr w:type="gramStart"/>
            <w:r w:rsidRPr="004054AE">
              <w:rPr>
                <w:rFonts w:ascii="HelveticaNeueLT Std" w:eastAsia="Times New Roman" w:hAnsi="HelveticaNeueLT Std" w:cs="Times New Roman"/>
                <w:sz w:val="20"/>
                <w:szCs w:val="20"/>
              </w:rPr>
              <w:lastRenderedPageBreak/>
              <w:t>Anxiety;</w:t>
            </w:r>
            <w:proofErr w:type="gramEnd"/>
          </w:p>
          <w:p w14:paraId="1563A03A"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2A068260"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 xml:space="preserve">Lack of emergency assistance e.g. if </w:t>
            </w:r>
            <w:proofErr w:type="gramStart"/>
            <w:r w:rsidRPr="004054AE">
              <w:rPr>
                <w:rFonts w:ascii="HelveticaNeueLT Std" w:eastAsia="Times New Roman" w:hAnsi="HelveticaNeueLT Std" w:cs="Times New Roman"/>
                <w:sz w:val="20"/>
                <w:szCs w:val="20"/>
              </w:rPr>
              <w:t>unwell;</w:t>
            </w:r>
            <w:proofErr w:type="gramEnd"/>
            <w:r w:rsidRPr="004054AE">
              <w:rPr>
                <w:rFonts w:ascii="HelveticaNeueLT Std" w:eastAsia="Times New Roman" w:hAnsi="HelveticaNeueLT Std" w:cs="Times New Roman"/>
                <w:sz w:val="20"/>
                <w:szCs w:val="20"/>
              </w:rPr>
              <w:t xml:space="preserve"> </w:t>
            </w:r>
          </w:p>
          <w:p w14:paraId="56C46448"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4747FBF7"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Threat to personal safety. </w:t>
            </w:r>
          </w:p>
        </w:tc>
        <w:tc>
          <w:tcPr>
            <w:tcW w:w="997" w:type="pct"/>
          </w:tcPr>
          <w:p w14:paraId="2F9A1C75"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All members of the team have use of a mobile phone (either personal or </w:t>
            </w:r>
            <w:r w:rsidRPr="004054AE">
              <w:rPr>
                <w:rFonts w:ascii="HelveticaNeueLT Std" w:eastAsia="Times New Roman" w:hAnsi="HelveticaNeueLT Std" w:cs="Arial"/>
                <w:sz w:val="20"/>
                <w:szCs w:val="20"/>
              </w:rPr>
              <w:lastRenderedPageBreak/>
              <w:t xml:space="preserve">works) to be used as a means of emergency </w:t>
            </w:r>
            <w:proofErr w:type="gramStart"/>
            <w:r w:rsidRPr="004054AE">
              <w:rPr>
                <w:rFonts w:ascii="HelveticaNeueLT Std" w:eastAsia="Times New Roman" w:hAnsi="HelveticaNeueLT Std" w:cs="Arial"/>
                <w:sz w:val="20"/>
                <w:szCs w:val="20"/>
              </w:rPr>
              <w:t>contact;</w:t>
            </w:r>
            <w:proofErr w:type="gramEnd"/>
          </w:p>
          <w:p w14:paraId="4642734B"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E4DE653"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Staff driving for work must keep an advance log of their whereabouts to ensure colleagues can call for support if they have not heard from them after a </w:t>
            </w:r>
            <w:proofErr w:type="gramStart"/>
            <w:r w:rsidRPr="004054AE">
              <w:rPr>
                <w:rFonts w:ascii="HelveticaNeueLT Std" w:eastAsia="Times New Roman" w:hAnsi="HelveticaNeueLT Std" w:cs="Arial"/>
                <w:sz w:val="20"/>
                <w:szCs w:val="20"/>
              </w:rPr>
              <w:t>while;</w:t>
            </w:r>
            <w:proofErr w:type="gramEnd"/>
          </w:p>
          <w:p w14:paraId="0D89F571"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0099AA20"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Employees driving for work must keep a record of team emergency contact numbers handy e.g. in their car, or on their mobile </w:t>
            </w:r>
            <w:proofErr w:type="gramStart"/>
            <w:r w:rsidRPr="004054AE">
              <w:rPr>
                <w:rFonts w:ascii="HelveticaNeueLT Std" w:eastAsia="Times New Roman" w:hAnsi="HelveticaNeueLT Std" w:cs="Arial"/>
                <w:sz w:val="20"/>
                <w:szCs w:val="20"/>
              </w:rPr>
              <w:t>phone;</w:t>
            </w:r>
            <w:proofErr w:type="gramEnd"/>
          </w:p>
          <w:p w14:paraId="22203856"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491E0340"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All Council staff who drive on behalf of Haringey (corporate services and schools) must familiarise themselves with the contents of the council’s intranet’s </w:t>
            </w:r>
            <w:proofErr w:type="gramStart"/>
            <w:r w:rsidRPr="004054AE">
              <w:rPr>
                <w:rFonts w:ascii="HelveticaNeueLT Std" w:eastAsia="Times New Roman" w:hAnsi="HelveticaNeueLT Std" w:cs="Arial"/>
                <w:sz w:val="20"/>
                <w:szCs w:val="20"/>
              </w:rPr>
              <w:t>Work Related</w:t>
            </w:r>
            <w:proofErr w:type="gramEnd"/>
            <w:r w:rsidRPr="004054AE">
              <w:rPr>
                <w:rFonts w:ascii="HelveticaNeueLT Std" w:eastAsia="Times New Roman" w:hAnsi="HelveticaNeueLT Std" w:cs="Arial"/>
                <w:sz w:val="20"/>
                <w:szCs w:val="20"/>
              </w:rPr>
              <w:t xml:space="preserve"> Road Safety Procedure;</w:t>
            </w:r>
          </w:p>
          <w:p w14:paraId="1F6F8296"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13F16580"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Driving for work will always be pre-empted by one to ones where the need for mobile phone will be </w:t>
            </w:r>
            <w:proofErr w:type="gramStart"/>
            <w:r w:rsidRPr="004054AE">
              <w:rPr>
                <w:rFonts w:ascii="HelveticaNeueLT Std" w:eastAsia="Times New Roman" w:hAnsi="HelveticaNeueLT Std" w:cs="Arial"/>
                <w:sz w:val="20"/>
                <w:szCs w:val="20"/>
              </w:rPr>
              <w:t>discussed;</w:t>
            </w:r>
            <w:proofErr w:type="gramEnd"/>
          </w:p>
          <w:p w14:paraId="2ECF8B09"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6B15A033"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Occupational Health Support always offered by line manager after a potential accident as well as any medical, psychological support when recommended by OH service.</w:t>
            </w:r>
          </w:p>
          <w:p w14:paraId="37AFACC1"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69833510"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p>
        </w:tc>
        <w:tc>
          <w:tcPr>
            <w:tcW w:w="254" w:type="pct"/>
          </w:tcPr>
          <w:p w14:paraId="6997958E"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77515441"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528" w:type="pct"/>
          </w:tcPr>
          <w:p w14:paraId="061A427E"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34" w:type="pct"/>
            <w:gridSpan w:val="3"/>
          </w:tcPr>
          <w:p w14:paraId="38759F6F"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16" w:type="pct"/>
          </w:tcPr>
          <w:p w14:paraId="13723FFE"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16" w:type="pct"/>
          </w:tcPr>
          <w:p w14:paraId="210D9E82"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r>
      <w:tr w:rsidR="004054AE" w:rsidRPr="004054AE" w14:paraId="2D0DE8FA" w14:textId="77777777" w:rsidTr="007B44FB">
        <w:tc>
          <w:tcPr>
            <w:tcW w:w="857" w:type="pct"/>
          </w:tcPr>
          <w:p w14:paraId="24A6B9A7"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Injury due to transported goods</w:t>
            </w:r>
          </w:p>
          <w:p w14:paraId="2B2D070C"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797426DB"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e.g. wheeled business suitcase, presentation documents and </w:t>
            </w:r>
            <w:proofErr w:type="spellStart"/>
            <w:r w:rsidRPr="004054AE">
              <w:rPr>
                <w:rFonts w:ascii="HelveticaNeueLT Std" w:eastAsia="Times New Roman" w:hAnsi="HelveticaNeueLT Std" w:cs="Times New Roman"/>
                <w:sz w:val="20"/>
                <w:szCs w:val="20"/>
              </w:rPr>
              <w:t>equipments</w:t>
            </w:r>
            <w:proofErr w:type="spellEnd"/>
            <w:r w:rsidRPr="004054AE">
              <w:rPr>
                <w:rFonts w:ascii="HelveticaNeueLT Std" w:eastAsia="Times New Roman" w:hAnsi="HelveticaNeueLT Std" w:cs="Times New Roman"/>
                <w:sz w:val="20"/>
                <w:szCs w:val="20"/>
              </w:rPr>
              <w:t>, etc.</w:t>
            </w:r>
          </w:p>
        </w:tc>
        <w:tc>
          <w:tcPr>
            <w:tcW w:w="448" w:type="pct"/>
          </w:tcPr>
          <w:p w14:paraId="7803950B"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3C79C001"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25C7CDB1"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7D2AC548"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6CDF4E05"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4DC10130"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Member of the Public</w:t>
            </w:r>
          </w:p>
          <w:p w14:paraId="0057738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tc>
        <w:tc>
          <w:tcPr>
            <w:tcW w:w="593" w:type="pct"/>
          </w:tcPr>
          <w:p w14:paraId="35F76A11"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u w:val="single"/>
              </w:rPr>
              <w:t>Head injury</w:t>
            </w:r>
            <w:r w:rsidRPr="004054AE">
              <w:rPr>
                <w:rFonts w:ascii="HelveticaNeueLT Std" w:eastAsia="Times New Roman" w:hAnsi="HelveticaNeueLT Std" w:cs="Times New Roman"/>
                <w:sz w:val="20"/>
                <w:szCs w:val="20"/>
              </w:rPr>
              <w:t>: hospitalisation, temporary disability</w:t>
            </w:r>
          </w:p>
          <w:p w14:paraId="6FACE338"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5695C9C9"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u w:val="single"/>
              </w:rPr>
              <w:t>Vehicle not stopping due to driver’s injury</w:t>
            </w:r>
            <w:r w:rsidRPr="004054AE">
              <w:rPr>
                <w:rFonts w:ascii="HelveticaNeueLT Std" w:eastAsia="Times New Roman" w:hAnsi="HelveticaNeueLT Std" w:cs="Times New Roman"/>
                <w:sz w:val="20"/>
                <w:szCs w:val="20"/>
              </w:rPr>
              <w:t xml:space="preserve"> in a sudden use of brakes: hurting road users in the process, members of the </w:t>
            </w:r>
            <w:r w:rsidRPr="004054AE">
              <w:rPr>
                <w:rFonts w:ascii="HelveticaNeueLT Std" w:eastAsia="Times New Roman" w:hAnsi="HelveticaNeueLT Std" w:cs="Times New Roman"/>
                <w:sz w:val="20"/>
                <w:szCs w:val="20"/>
              </w:rPr>
              <w:lastRenderedPageBreak/>
              <w:t>public and/or damaging buildings.</w:t>
            </w:r>
          </w:p>
          <w:p w14:paraId="4B6B1A5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66DE0173"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u w:val="single"/>
              </w:rPr>
              <w:t>Manual Handling Injuries</w:t>
            </w:r>
            <w:r w:rsidRPr="004054AE">
              <w:rPr>
                <w:rFonts w:ascii="HelveticaNeueLT Std" w:eastAsia="Times New Roman" w:hAnsi="HelveticaNeueLT Std" w:cs="Times New Roman"/>
                <w:sz w:val="20"/>
                <w:szCs w:val="20"/>
              </w:rPr>
              <w:t xml:space="preserve">: musculoskeletal injuries, long term absence, </w:t>
            </w:r>
            <w:proofErr w:type="gramStart"/>
            <w:r w:rsidRPr="004054AE">
              <w:rPr>
                <w:rFonts w:ascii="HelveticaNeueLT Std" w:eastAsia="Times New Roman" w:hAnsi="HelveticaNeueLT Std" w:cs="Times New Roman"/>
                <w:sz w:val="20"/>
                <w:szCs w:val="20"/>
              </w:rPr>
              <w:t>cuts</w:t>
            </w:r>
            <w:proofErr w:type="gramEnd"/>
            <w:r w:rsidRPr="004054AE">
              <w:rPr>
                <w:rFonts w:ascii="HelveticaNeueLT Std" w:eastAsia="Times New Roman" w:hAnsi="HelveticaNeueLT Std" w:cs="Times New Roman"/>
                <w:sz w:val="20"/>
                <w:szCs w:val="20"/>
              </w:rPr>
              <w:t xml:space="preserve"> and bruises, etc.</w:t>
            </w:r>
          </w:p>
          <w:p w14:paraId="6DEA790F" w14:textId="77777777" w:rsidR="004054AE" w:rsidRPr="004054AE" w:rsidRDefault="004054AE" w:rsidP="004054AE">
            <w:pPr>
              <w:spacing w:before="60" w:after="0" w:line="240" w:lineRule="auto"/>
              <w:jc w:val="both"/>
              <w:rPr>
                <w:rFonts w:ascii="HelveticaNeueLT Std" w:eastAsia="Times New Roman" w:hAnsi="HelveticaNeueLT Std" w:cs="Times New Roman"/>
                <w:sz w:val="20"/>
                <w:szCs w:val="20"/>
              </w:rPr>
            </w:pPr>
          </w:p>
        </w:tc>
        <w:tc>
          <w:tcPr>
            <w:tcW w:w="997" w:type="pct"/>
          </w:tcPr>
          <w:p w14:paraId="57331DF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All Council staff who drive on behalf of Haringey (corporate services and schools) must familiarise themselves with the contents of council’s intranet Work Related Road Safety </w:t>
            </w:r>
            <w:proofErr w:type="gramStart"/>
            <w:r w:rsidRPr="004054AE">
              <w:rPr>
                <w:rFonts w:ascii="HelveticaNeueLT Std" w:eastAsia="Times New Roman" w:hAnsi="HelveticaNeueLT Std" w:cs="Arial"/>
                <w:sz w:val="20"/>
                <w:szCs w:val="20"/>
              </w:rPr>
              <w:t>Procedure;</w:t>
            </w:r>
            <w:proofErr w:type="gramEnd"/>
          </w:p>
          <w:p w14:paraId="5F10C386"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129DA20"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The driver is responsible for ensuring that any load carried does not exceed the stated </w:t>
            </w:r>
            <w:r w:rsidRPr="004054AE">
              <w:rPr>
                <w:rFonts w:ascii="HelveticaNeueLT Std" w:eastAsia="Times New Roman" w:hAnsi="HelveticaNeueLT Std" w:cs="Arial"/>
                <w:sz w:val="20"/>
                <w:szCs w:val="20"/>
              </w:rPr>
              <w:lastRenderedPageBreak/>
              <w:t xml:space="preserve">weight capacity of the </w:t>
            </w:r>
            <w:proofErr w:type="gramStart"/>
            <w:r w:rsidRPr="004054AE">
              <w:rPr>
                <w:rFonts w:ascii="HelveticaNeueLT Std" w:eastAsia="Times New Roman" w:hAnsi="HelveticaNeueLT Std" w:cs="Arial"/>
                <w:sz w:val="20"/>
                <w:szCs w:val="20"/>
              </w:rPr>
              <w:t>vehicle;</w:t>
            </w:r>
            <w:proofErr w:type="gramEnd"/>
          </w:p>
          <w:p w14:paraId="5DA1CD6C"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352933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All loads must be appropriately secured to prevent objects shifting during </w:t>
            </w:r>
            <w:proofErr w:type="gramStart"/>
            <w:r w:rsidRPr="004054AE">
              <w:rPr>
                <w:rFonts w:ascii="HelveticaNeueLT Std" w:eastAsia="Times New Roman" w:hAnsi="HelveticaNeueLT Std" w:cs="Arial"/>
                <w:sz w:val="20"/>
                <w:szCs w:val="20"/>
              </w:rPr>
              <w:t>transit;</w:t>
            </w:r>
            <w:proofErr w:type="gramEnd"/>
          </w:p>
          <w:p w14:paraId="31E726F6"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0BCE6DC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Council employees are not allowed to carry dangerous goods or hazardous </w:t>
            </w:r>
            <w:proofErr w:type="gramStart"/>
            <w:r w:rsidRPr="004054AE">
              <w:rPr>
                <w:rFonts w:ascii="HelveticaNeueLT Std" w:eastAsia="Times New Roman" w:hAnsi="HelveticaNeueLT Std" w:cs="Arial"/>
                <w:sz w:val="20"/>
                <w:szCs w:val="20"/>
              </w:rPr>
              <w:t>substances;</w:t>
            </w:r>
            <w:proofErr w:type="gramEnd"/>
          </w:p>
          <w:p w14:paraId="09555C69"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2AC6CCB6"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lone driving, the employee and line manager will make sure the load in question is suitable for one person to carry, load and remove from </w:t>
            </w:r>
            <w:proofErr w:type="gramStart"/>
            <w:r w:rsidRPr="004054AE">
              <w:rPr>
                <w:rFonts w:ascii="HelveticaNeueLT Std" w:eastAsia="Times New Roman" w:hAnsi="HelveticaNeueLT Std" w:cs="Arial"/>
                <w:sz w:val="20"/>
                <w:szCs w:val="20"/>
              </w:rPr>
              <w:t>vehicle;</w:t>
            </w:r>
            <w:proofErr w:type="gramEnd"/>
          </w:p>
          <w:p w14:paraId="27A82E2C"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A000F78"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For larger loads, a second person is always </w:t>
            </w:r>
            <w:proofErr w:type="gramStart"/>
            <w:r w:rsidRPr="004054AE">
              <w:rPr>
                <w:rFonts w:ascii="HelveticaNeueLT Std" w:eastAsia="Times New Roman" w:hAnsi="HelveticaNeueLT Std" w:cs="Arial"/>
                <w:sz w:val="20"/>
                <w:szCs w:val="20"/>
              </w:rPr>
              <w:t>available;</w:t>
            </w:r>
            <w:proofErr w:type="gramEnd"/>
          </w:p>
          <w:p w14:paraId="6F5E655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13632A27"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Employees are aware of correct manual handling techniques for loading and </w:t>
            </w:r>
            <w:proofErr w:type="gramStart"/>
            <w:r w:rsidRPr="004054AE">
              <w:rPr>
                <w:rFonts w:ascii="HelveticaNeueLT Std" w:eastAsia="Times New Roman" w:hAnsi="HelveticaNeueLT Std" w:cs="Arial"/>
                <w:sz w:val="20"/>
                <w:szCs w:val="20"/>
              </w:rPr>
              <w:t>unloading;</w:t>
            </w:r>
            <w:proofErr w:type="gramEnd"/>
          </w:p>
          <w:p w14:paraId="5E54E8C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A7295CB"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Employees have received Manual Handling </w:t>
            </w:r>
            <w:proofErr w:type="gramStart"/>
            <w:r w:rsidRPr="004054AE">
              <w:rPr>
                <w:rFonts w:ascii="HelveticaNeueLT Std" w:eastAsia="Times New Roman" w:hAnsi="HelveticaNeueLT Std" w:cs="Arial"/>
                <w:sz w:val="20"/>
                <w:szCs w:val="20"/>
              </w:rPr>
              <w:t>Training;</w:t>
            </w:r>
            <w:proofErr w:type="gramEnd"/>
          </w:p>
          <w:p w14:paraId="18E990D9"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5366914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Occupational Health Support always offered by line manager after a potential accident as well as any medical, psychological support when recommended by Internal </w:t>
            </w:r>
            <w:proofErr w:type="gramStart"/>
            <w:r w:rsidRPr="004054AE">
              <w:rPr>
                <w:rFonts w:ascii="HelveticaNeueLT Std" w:eastAsia="Times New Roman" w:hAnsi="HelveticaNeueLT Std" w:cs="Arial"/>
                <w:sz w:val="20"/>
                <w:szCs w:val="20"/>
              </w:rPr>
              <w:t>OH;</w:t>
            </w:r>
            <w:proofErr w:type="gramEnd"/>
          </w:p>
          <w:p w14:paraId="20E100DB"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2EA88C7"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The council accident reporting form must also be completed and sent to relevant parties.</w:t>
            </w:r>
          </w:p>
          <w:p w14:paraId="2A8E357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2CA6547A"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040386EB"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528" w:type="pct"/>
          </w:tcPr>
          <w:p w14:paraId="165B9A8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34" w:type="pct"/>
            <w:gridSpan w:val="3"/>
          </w:tcPr>
          <w:p w14:paraId="5342CBA8"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16" w:type="pct"/>
          </w:tcPr>
          <w:p w14:paraId="448BDDD9"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16" w:type="pct"/>
          </w:tcPr>
          <w:p w14:paraId="44CAA44D"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r>
      <w:tr w:rsidR="004054AE" w:rsidRPr="004054AE" w14:paraId="240045D2" w14:textId="77777777" w:rsidTr="007B44FB">
        <w:tc>
          <w:tcPr>
            <w:tcW w:w="857" w:type="pct"/>
          </w:tcPr>
          <w:p w14:paraId="09AF91D8"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Adverse Weather</w:t>
            </w:r>
          </w:p>
        </w:tc>
        <w:tc>
          <w:tcPr>
            <w:tcW w:w="448" w:type="pct"/>
          </w:tcPr>
          <w:p w14:paraId="2F7AC8D6"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14778A85"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4909BC73"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158F6118"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388C9CFA"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056EF2B3"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Member of the Public</w:t>
            </w:r>
          </w:p>
          <w:p w14:paraId="0C61624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tc>
        <w:tc>
          <w:tcPr>
            <w:tcW w:w="593" w:type="pct"/>
          </w:tcPr>
          <w:p w14:paraId="0F03AF1C"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u w:val="single"/>
              </w:rPr>
              <w:t>Poor driving conditions resulting in</w:t>
            </w:r>
            <w:r w:rsidRPr="004054AE">
              <w:rPr>
                <w:rFonts w:ascii="HelveticaNeueLT Std" w:eastAsia="Times New Roman" w:hAnsi="HelveticaNeueLT Std" w:cs="Times New Roman"/>
                <w:sz w:val="20"/>
                <w:szCs w:val="20"/>
              </w:rPr>
              <w:t>:</w:t>
            </w:r>
          </w:p>
          <w:p w14:paraId="1B6187EF"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07A8AF99"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roofErr w:type="gramStart"/>
            <w:r w:rsidRPr="004054AE">
              <w:rPr>
                <w:rFonts w:ascii="HelveticaNeueLT Std" w:eastAsia="Times New Roman" w:hAnsi="HelveticaNeueLT Std" w:cs="Times New Roman"/>
                <w:sz w:val="20"/>
                <w:szCs w:val="20"/>
              </w:rPr>
              <w:t>Stress;</w:t>
            </w:r>
            <w:proofErr w:type="gramEnd"/>
          </w:p>
          <w:p w14:paraId="6D6536E7"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5EF83035"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roofErr w:type="gramStart"/>
            <w:r w:rsidRPr="004054AE">
              <w:rPr>
                <w:rFonts w:ascii="HelveticaNeueLT Std" w:eastAsia="Times New Roman" w:hAnsi="HelveticaNeueLT Std" w:cs="Times New Roman"/>
                <w:sz w:val="20"/>
                <w:szCs w:val="20"/>
              </w:rPr>
              <w:t>Accidents;</w:t>
            </w:r>
            <w:proofErr w:type="gramEnd"/>
          </w:p>
          <w:p w14:paraId="725E377E"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2383DF9A"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 xml:space="preserve">Injuries to staff and members of the </w:t>
            </w:r>
            <w:proofErr w:type="gramStart"/>
            <w:r w:rsidRPr="004054AE">
              <w:rPr>
                <w:rFonts w:ascii="HelveticaNeueLT Std" w:eastAsia="Times New Roman" w:hAnsi="HelveticaNeueLT Std" w:cs="Times New Roman"/>
                <w:sz w:val="20"/>
                <w:szCs w:val="20"/>
              </w:rPr>
              <w:t>public;</w:t>
            </w:r>
            <w:proofErr w:type="gramEnd"/>
          </w:p>
          <w:p w14:paraId="1525D01E"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66ADD913"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Damage to other vehicles and buildings.</w:t>
            </w:r>
          </w:p>
        </w:tc>
        <w:tc>
          <w:tcPr>
            <w:tcW w:w="997" w:type="pct"/>
          </w:tcPr>
          <w:p w14:paraId="366DA75D"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Drivers are advised to always make themselves aware of any adverse weather conditions that may impact upon their journey and allow additional time as part of their </w:t>
            </w:r>
            <w:proofErr w:type="gramStart"/>
            <w:r w:rsidRPr="004054AE">
              <w:rPr>
                <w:rFonts w:ascii="HelveticaNeueLT Std" w:eastAsia="Times New Roman" w:hAnsi="HelveticaNeueLT Std" w:cs="Arial"/>
                <w:sz w:val="20"/>
                <w:szCs w:val="20"/>
              </w:rPr>
              <w:t>plan;</w:t>
            </w:r>
            <w:proofErr w:type="gramEnd"/>
          </w:p>
          <w:p w14:paraId="27BA5F1F"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3DFF4EA"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must make the right decision of not </w:t>
            </w:r>
            <w:r w:rsidRPr="004054AE">
              <w:rPr>
                <w:rFonts w:ascii="HelveticaNeueLT Std" w:eastAsia="Times New Roman" w:hAnsi="HelveticaNeueLT Std" w:cs="Arial"/>
                <w:sz w:val="20"/>
                <w:szCs w:val="20"/>
              </w:rPr>
              <w:lastRenderedPageBreak/>
              <w:t xml:space="preserve">driving, if driving conditions are considered </w:t>
            </w:r>
            <w:proofErr w:type="gramStart"/>
            <w:r w:rsidRPr="004054AE">
              <w:rPr>
                <w:rFonts w:ascii="HelveticaNeueLT Std" w:eastAsia="Times New Roman" w:hAnsi="HelveticaNeueLT Std" w:cs="Arial"/>
                <w:sz w:val="20"/>
                <w:szCs w:val="20"/>
              </w:rPr>
              <w:t>hazardous;</w:t>
            </w:r>
            <w:proofErr w:type="gramEnd"/>
          </w:p>
          <w:p w14:paraId="31C387E1"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35409888"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Staff will plan their route before commencement and allow ample time for the journey so as not to bring about fatigue, giving proper consideration to weather conditions and, where long journeys are involved, to include time for breaks and obtaining traffic updates;</w:t>
            </w:r>
          </w:p>
          <w:p w14:paraId="0A28726D"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4CBA6AFB"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Upon weather forecast, a line manager shall prevent driving for work if it is felt too hazardous for the employee’s health and safety and propose alternatives; the staff in question must then follow line management recommendations and not drive for work;</w:t>
            </w:r>
          </w:p>
          <w:p w14:paraId="26A6FF8B"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6FA6419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Wear high visibility clothing after a road incident and walk away from the vehicle (if safe to do so) to a place of safety: Face oncoming </w:t>
            </w:r>
            <w:proofErr w:type="gramStart"/>
            <w:r w:rsidRPr="004054AE">
              <w:rPr>
                <w:rFonts w:ascii="HelveticaNeueLT Std" w:eastAsia="Times New Roman" w:hAnsi="HelveticaNeueLT Std" w:cs="Arial"/>
                <w:sz w:val="20"/>
                <w:szCs w:val="20"/>
              </w:rPr>
              <w:t>traffic;</w:t>
            </w:r>
            <w:proofErr w:type="gramEnd"/>
          </w:p>
          <w:p w14:paraId="582F7D12"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30DE0A5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Haringey HR Policy request from employee and the relevant line manager to keep each other </w:t>
            </w:r>
            <w:proofErr w:type="gramStart"/>
            <w:r w:rsidRPr="004054AE">
              <w:rPr>
                <w:rFonts w:ascii="HelveticaNeueLT Std" w:eastAsia="Times New Roman" w:hAnsi="HelveticaNeueLT Std" w:cs="Arial"/>
                <w:sz w:val="20"/>
                <w:szCs w:val="20"/>
              </w:rPr>
              <w:t>up-to-date</w:t>
            </w:r>
            <w:proofErr w:type="gramEnd"/>
            <w:r w:rsidRPr="004054AE">
              <w:rPr>
                <w:rFonts w:ascii="HelveticaNeueLT Std" w:eastAsia="Times New Roman" w:hAnsi="HelveticaNeueLT Std" w:cs="Arial"/>
                <w:sz w:val="20"/>
                <w:szCs w:val="20"/>
              </w:rPr>
              <w:t xml:space="preserve"> with relevant details like for example lateness, delays, sickness absence, accident occurrences, possible transport problems they are aware of, etc.</w:t>
            </w:r>
          </w:p>
          <w:p w14:paraId="514037B3"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tc>
        <w:tc>
          <w:tcPr>
            <w:tcW w:w="254" w:type="pct"/>
          </w:tcPr>
          <w:p w14:paraId="27A5A46C"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18A18746"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528" w:type="pct"/>
          </w:tcPr>
          <w:p w14:paraId="07CF3936"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34" w:type="pct"/>
            <w:gridSpan w:val="3"/>
          </w:tcPr>
          <w:p w14:paraId="33D2899C"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2EF5F9F8"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2D835FD5"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r>
      <w:tr w:rsidR="004054AE" w:rsidRPr="004054AE" w14:paraId="2526D8A2" w14:textId="77777777" w:rsidTr="007B44FB">
        <w:tc>
          <w:tcPr>
            <w:tcW w:w="857" w:type="pct"/>
          </w:tcPr>
          <w:p w14:paraId="39836228"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Traffic Conditions</w:t>
            </w:r>
          </w:p>
        </w:tc>
        <w:tc>
          <w:tcPr>
            <w:tcW w:w="448" w:type="pct"/>
          </w:tcPr>
          <w:p w14:paraId="00595C58"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7F385E34"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3082E09D"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27EFA24E"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roofErr w:type="gramStart"/>
            <w:r w:rsidRPr="004054AE">
              <w:rPr>
                <w:rFonts w:ascii="HelveticaNeueLT Std" w:eastAsia="Times New Roman" w:hAnsi="HelveticaNeueLT Std" w:cs="Times New Roman"/>
                <w:sz w:val="20"/>
                <w:szCs w:val="20"/>
              </w:rPr>
              <w:t>Stress;</w:t>
            </w:r>
            <w:proofErr w:type="gramEnd"/>
          </w:p>
          <w:p w14:paraId="2F3257D0"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395F995C"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Frustrations.</w:t>
            </w:r>
          </w:p>
          <w:p w14:paraId="238B2D40"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2D53A706"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Assault from other road users (road rage)</w:t>
            </w:r>
          </w:p>
        </w:tc>
        <w:tc>
          <w:tcPr>
            <w:tcW w:w="997" w:type="pct"/>
          </w:tcPr>
          <w:p w14:paraId="7D3B628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must make sure they plan their journey adequately by using local and regional traffic reports in order to avoid unnecessary delays in their </w:t>
            </w:r>
            <w:proofErr w:type="gramStart"/>
            <w:r w:rsidRPr="004054AE">
              <w:rPr>
                <w:rFonts w:ascii="HelveticaNeueLT Std" w:eastAsia="Times New Roman" w:hAnsi="HelveticaNeueLT Std" w:cs="Arial"/>
                <w:sz w:val="20"/>
                <w:szCs w:val="20"/>
              </w:rPr>
              <w:t>journey;</w:t>
            </w:r>
            <w:proofErr w:type="gramEnd"/>
          </w:p>
          <w:p w14:paraId="6A409F1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4C24873B"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Plan route avoiding less populated </w:t>
            </w:r>
            <w:proofErr w:type="gramStart"/>
            <w:r w:rsidRPr="004054AE">
              <w:rPr>
                <w:rFonts w:ascii="HelveticaNeueLT Std" w:eastAsia="Times New Roman" w:hAnsi="HelveticaNeueLT Std" w:cs="Arial"/>
                <w:sz w:val="20"/>
                <w:szCs w:val="20"/>
              </w:rPr>
              <w:t>areas;</w:t>
            </w:r>
            <w:proofErr w:type="gramEnd"/>
          </w:p>
          <w:p w14:paraId="3064B3A8"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24D09FA"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Carry mobile phone </w:t>
            </w:r>
            <w:proofErr w:type="gramStart"/>
            <w:r w:rsidRPr="004054AE">
              <w:rPr>
                <w:rFonts w:ascii="HelveticaNeueLT Std" w:eastAsia="Times New Roman" w:hAnsi="HelveticaNeueLT Std" w:cs="Arial"/>
                <w:sz w:val="20"/>
                <w:szCs w:val="20"/>
              </w:rPr>
              <w:t>charged;</w:t>
            </w:r>
            <w:proofErr w:type="gramEnd"/>
          </w:p>
          <w:p w14:paraId="00847C6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5A591A5"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Consider locking </w:t>
            </w:r>
            <w:proofErr w:type="gramStart"/>
            <w:r w:rsidRPr="004054AE">
              <w:rPr>
                <w:rFonts w:ascii="HelveticaNeueLT Std" w:eastAsia="Times New Roman" w:hAnsi="HelveticaNeueLT Std" w:cs="Arial"/>
                <w:sz w:val="20"/>
                <w:szCs w:val="20"/>
              </w:rPr>
              <w:t>doors;</w:t>
            </w:r>
            <w:proofErr w:type="gramEnd"/>
          </w:p>
          <w:p w14:paraId="6BD16E69"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C85A71B"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Stay calm, ignore insults, diffuse aggressive situations (if possible) and move away </w:t>
            </w:r>
            <w:proofErr w:type="gramStart"/>
            <w:r w:rsidRPr="004054AE">
              <w:rPr>
                <w:rFonts w:ascii="HelveticaNeueLT Std" w:eastAsia="Times New Roman" w:hAnsi="HelveticaNeueLT Std" w:cs="Arial"/>
                <w:sz w:val="20"/>
                <w:szCs w:val="20"/>
              </w:rPr>
              <w:t>as soon as possible;</w:t>
            </w:r>
            <w:proofErr w:type="gramEnd"/>
          </w:p>
          <w:p w14:paraId="0E68A57B"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5FA11E06" w14:textId="77777777" w:rsidR="004054AE" w:rsidRPr="004054AE" w:rsidRDefault="004054AE" w:rsidP="004054AE">
            <w:pPr>
              <w:numPr>
                <w:ilvl w:val="0"/>
                <w:numId w:val="28"/>
              </w:numPr>
              <w:spacing w:after="0" w:line="240" w:lineRule="auto"/>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Use of satellite navigation systems with traffic update can be used (if any) but must be programmed before departure or when on park rest breaks (engine off).</w:t>
            </w:r>
          </w:p>
          <w:p w14:paraId="4309AAD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64EAD736"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204F10CE"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14446EAE"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528" w:type="pct"/>
          </w:tcPr>
          <w:p w14:paraId="2056B366"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34" w:type="pct"/>
            <w:gridSpan w:val="3"/>
          </w:tcPr>
          <w:p w14:paraId="392D0DA6"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1071589F"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676191E4"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r>
      <w:tr w:rsidR="004054AE" w:rsidRPr="004054AE" w14:paraId="39848B0E" w14:textId="77777777" w:rsidTr="007B44FB">
        <w:tc>
          <w:tcPr>
            <w:tcW w:w="857" w:type="pct"/>
          </w:tcPr>
          <w:p w14:paraId="5E517B8B"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Journey Time / Distance: continuous driving over long periods/distances</w:t>
            </w:r>
          </w:p>
        </w:tc>
        <w:tc>
          <w:tcPr>
            <w:tcW w:w="448" w:type="pct"/>
          </w:tcPr>
          <w:p w14:paraId="76FD6247"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71B03560"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0FFCA02F"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6999EBBC"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Loss of </w:t>
            </w:r>
            <w:proofErr w:type="gramStart"/>
            <w:r w:rsidRPr="004054AE">
              <w:rPr>
                <w:rFonts w:ascii="HelveticaNeueLT Std" w:eastAsia="Times New Roman" w:hAnsi="HelveticaNeueLT Std" w:cs="Times New Roman"/>
                <w:sz w:val="20"/>
                <w:szCs w:val="20"/>
              </w:rPr>
              <w:t>concentration;</w:t>
            </w:r>
            <w:proofErr w:type="gramEnd"/>
          </w:p>
          <w:p w14:paraId="50F5822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758E2F56"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roofErr w:type="gramStart"/>
            <w:r w:rsidRPr="004054AE">
              <w:rPr>
                <w:rFonts w:ascii="HelveticaNeueLT Std" w:eastAsia="Times New Roman" w:hAnsi="HelveticaNeueLT Std" w:cs="Times New Roman"/>
                <w:sz w:val="20"/>
                <w:szCs w:val="20"/>
              </w:rPr>
              <w:t>Stress;</w:t>
            </w:r>
            <w:proofErr w:type="gramEnd"/>
          </w:p>
          <w:p w14:paraId="6ABAE00A"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1E31CBC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Tiredness.</w:t>
            </w:r>
          </w:p>
        </w:tc>
        <w:tc>
          <w:tcPr>
            <w:tcW w:w="997" w:type="pct"/>
          </w:tcPr>
          <w:p w14:paraId="77628912"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The controls established by this generic assessment are considered appropriate for short business </w:t>
            </w:r>
            <w:proofErr w:type="gramStart"/>
            <w:r w:rsidRPr="004054AE">
              <w:rPr>
                <w:rFonts w:ascii="HelveticaNeueLT Std" w:eastAsia="Times New Roman" w:hAnsi="HelveticaNeueLT Std" w:cs="Arial"/>
                <w:sz w:val="20"/>
                <w:szCs w:val="20"/>
              </w:rPr>
              <w:t>journeys;</w:t>
            </w:r>
            <w:proofErr w:type="gramEnd"/>
          </w:p>
          <w:p w14:paraId="1A316F3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583D483"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Long business journeys require a specific risk assessment with further control measures including additional rest periods to mitigate the effects of fatigue/tiredness.</w:t>
            </w:r>
          </w:p>
          <w:p w14:paraId="5D7C8F63"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0E95B517"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2050EAF4"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528" w:type="pct"/>
          </w:tcPr>
          <w:p w14:paraId="5B5263F0"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34" w:type="pct"/>
            <w:gridSpan w:val="3"/>
          </w:tcPr>
          <w:p w14:paraId="02D0CB1A"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1F0C60EA"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c>
          <w:tcPr>
            <w:tcW w:w="316" w:type="pct"/>
          </w:tcPr>
          <w:p w14:paraId="38EEBAE4" w14:textId="77777777" w:rsidR="004054AE" w:rsidRPr="004054AE" w:rsidRDefault="004054AE" w:rsidP="004054AE">
            <w:pPr>
              <w:spacing w:after="0" w:line="240" w:lineRule="auto"/>
              <w:ind w:left="317"/>
              <w:jc w:val="both"/>
              <w:rPr>
                <w:rFonts w:ascii="HelveticaNeueLT Std" w:eastAsia="Times New Roman" w:hAnsi="HelveticaNeueLT Std" w:cs="Times New Roman"/>
              </w:rPr>
            </w:pPr>
          </w:p>
        </w:tc>
      </w:tr>
      <w:tr w:rsidR="004054AE" w:rsidRPr="004054AE" w14:paraId="2D1115B0" w14:textId="77777777" w:rsidTr="007B44FB">
        <w:tc>
          <w:tcPr>
            <w:tcW w:w="857" w:type="pct"/>
          </w:tcPr>
          <w:p w14:paraId="2CD763D7"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Route Planning</w:t>
            </w:r>
          </w:p>
        </w:tc>
        <w:tc>
          <w:tcPr>
            <w:tcW w:w="448" w:type="pct"/>
          </w:tcPr>
          <w:p w14:paraId="5E1DFB15"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3F363583"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1DAFB71D"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791082D0"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Driver unfamiliar with road/</w:t>
            </w:r>
            <w:proofErr w:type="gramStart"/>
            <w:r w:rsidRPr="004054AE">
              <w:rPr>
                <w:rFonts w:ascii="HelveticaNeueLT Std" w:eastAsia="Times New Roman" w:hAnsi="HelveticaNeueLT Std" w:cs="Times New Roman"/>
                <w:sz w:val="20"/>
                <w:szCs w:val="20"/>
              </w:rPr>
              <w:t>area;</w:t>
            </w:r>
            <w:proofErr w:type="gramEnd"/>
          </w:p>
          <w:p w14:paraId="09775702"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42519B81"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Driver </w:t>
            </w:r>
            <w:proofErr w:type="gramStart"/>
            <w:r w:rsidRPr="004054AE">
              <w:rPr>
                <w:rFonts w:ascii="HelveticaNeueLT Std" w:eastAsia="Times New Roman" w:hAnsi="HelveticaNeueLT Std" w:cs="Times New Roman"/>
                <w:sz w:val="20"/>
                <w:szCs w:val="20"/>
              </w:rPr>
              <w:t>distracted;</w:t>
            </w:r>
            <w:proofErr w:type="gramEnd"/>
          </w:p>
          <w:p w14:paraId="4FC76B0B"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p w14:paraId="30627444"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Driver lost.</w:t>
            </w:r>
          </w:p>
        </w:tc>
        <w:tc>
          <w:tcPr>
            <w:tcW w:w="997" w:type="pct"/>
          </w:tcPr>
          <w:p w14:paraId="4C13246D"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pre-plan their route, taking into consideration the class of roads being used, likely traffic congestion and any major </w:t>
            </w:r>
            <w:proofErr w:type="gramStart"/>
            <w:r w:rsidRPr="004054AE">
              <w:rPr>
                <w:rFonts w:ascii="HelveticaNeueLT Std" w:eastAsia="Times New Roman" w:hAnsi="HelveticaNeueLT Std" w:cs="Arial"/>
                <w:sz w:val="20"/>
                <w:szCs w:val="20"/>
              </w:rPr>
              <w:t>road-works</w:t>
            </w:r>
            <w:proofErr w:type="gramEnd"/>
            <w:r w:rsidRPr="004054AE">
              <w:rPr>
                <w:rFonts w:ascii="HelveticaNeueLT Std" w:eastAsia="Times New Roman" w:hAnsi="HelveticaNeueLT Std" w:cs="Arial"/>
                <w:sz w:val="20"/>
                <w:szCs w:val="20"/>
              </w:rPr>
              <w:t>/closures;</w:t>
            </w:r>
          </w:p>
          <w:p w14:paraId="15694DA1"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03D3DFC6"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Route planning is available via well renowned motoring organisations like AA, RAC, Green flag, Transport Direct, Transport for London, </w:t>
            </w:r>
            <w:proofErr w:type="gramStart"/>
            <w:r w:rsidRPr="004054AE">
              <w:rPr>
                <w:rFonts w:ascii="HelveticaNeueLT Std" w:eastAsia="Times New Roman" w:hAnsi="HelveticaNeueLT Std" w:cs="Arial"/>
                <w:sz w:val="20"/>
                <w:szCs w:val="20"/>
              </w:rPr>
              <w:t>etc;</w:t>
            </w:r>
            <w:proofErr w:type="gramEnd"/>
          </w:p>
          <w:p w14:paraId="723C70F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13C5A85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are advised to use up-to-date road map covering the area of their journey; satellite </w:t>
            </w:r>
            <w:r w:rsidRPr="004054AE">
              <w:rPr>
                <w:rFonts w:ascii="HelveticaNeueLT Std" w:eastAsia="Times New Roman" w:hAnsi="HelveticaNeueLT Std" w:cs="Arial"/>
                <w:sz w:val="20"/>
                <w:szCs w:val="20"/>
              </w:rPr>
              <w:lastRenderedPageBreak/>
              <w:t>navigation systems can also be used but should be programmed before commencing driving to avoid unnecessary distraction for the driver.</w:t>
            </w:r>
          </w:p>
          <w:p w14:paraId="20D8D752"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39C92EF8"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761BB330" w14:textId="77777777" w:rsidR="004054AE" w:rsidRPr="004054AE" w:rsidRDefault="004054AE" w:rsidP="004054AE">
            <w:pPr>
              <w:spacing w:after="0" w:line="240" w:lineRule="auto"/>
              <w:rPr>
                <w:rFonts w:ascii="HelveticaNeueLT Std" w:eastAsia="Times New Roman" w:hAnsi="HelveticaNeueLT Std" w:cs="Times New Roman"/>
              </w:rPr>
            </w:pPr>
          </w:p>
        </w:tc>
        <w:tc>
          <w:tcPr>
            <w:tcW w:w="528" w:type="pct"/>
          </w:tcPr>
          <w:p w14:paraId="1FB62323" w14:textId="77777777" w:rsidR="004054AE" w:rsidRPr="004054AE" w:rsidRDefault="004054AE" w:rsidP="004054AE">
            <w:pPr>
              <w:spacing w:after="0" w:line="240" w:lineRule="auto"/>
              <w:rPr>
                <w:rFonts w:ascii="HelveticaNeueLT Std" w:eastAsia="Times New Roman" w:hAnsi="HelveticaNeueLT Std" w:cs="Times New Roman"/>
              </w:rPr>
            </w:pPr>
          </w:p>
        </w:tc>
        <w:tc>
          <w:tcPr>
            <w:tcW w:w="334" w:type="pct"/>
            <w:gridSpan w:val="3"/>
          </w:tcPr>
          <w:p w14:paraId="296EC25E" w14:textId="77777777" w:rsidR="004054AE" w:rsidRPr="004054AE" w:rsidRDefault="004054AE" w:rsidP="004054AE">
            <w:pPr>
              <w:spacing w:after="0" w:line="240" w:lineRule="auto"/>
              <w:rPr>
                <w:rFonts w:ascii="HelveticaNeueLT Std" w:eastAsia="Times New Roman" w:hAnsi="HelveticaNeueLT Std" w:cs="Times New Roman"/>
              </w:rPr>
            </w:pPr>
          </w:p>
        </w:tc>
        <w:tc>
          <w:tcPr>
            <w:tcW w:w="316" w:type="pct"/>
          </w:tcPr>
          <w:p w14:paraId="19236306" w14:textId="77777777" w:rsidR="004054AE" w:rsidRPr="004054AE" w:rsidRDefault="004054AE" w:rsidP="004054AE">
            <w:pPr>
              <w:spacing w:after="0" w:line="240" w:lineRule="auto"/>
              <w:rPr>
                <w:rFonts w:ascii="HelveticaNeueLT Std" w:eastAsia="Times New Roman" w:hAnsi="HelveticaNeueLT Std" w:cs="Times New Roman"/>
              </w:rPr>
            </w:pPr>
          </w:p>
        </w:tc>
        <w:tc>
          <w:tcPr>
            <w:tcW w:w="316" w:type="pct"/>
          </w:tcPr>
          <w:p w14:paraId="7D9A8C9B" w14:textId="77777777" w:rsidR="004054AE" w:rsidRPr="004054AE" w:rsidRDefault="004054AE" w:rsidP="004054AE">
            <w:pPr>
              <w:spacing w:after="0" w:line="240" w:lineRule="auto"/>
              <w:rPr>
                <w:rFonts w:ascii="HelveticaNeueLT Std" w:eastAsia="Times New Roman" w:hAnsi="HelveticaNeueLT Std" w:cs="Times New Roman"/>
              </w:rPr>
            </w:pPr>
          </w:p>
        </w:tc>
      </w:tr>
      <w:tr w:rsidR="004054AE" w:rsidRPr="004054AE" w14:paraId="04345C38" w14:textId="77777777" w:rsidTr="007B44FB">
        <w:tc>
          <w:tcPr>
            <w:tcW w:w="857" w:type="pct"/>
          </w:tcPr>
          <w:p w14:paraId="0379D2B0"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Being late for an appointment</w:t>
            </w:r>
          </w:p>
        </w:tc>
        <w:tc>
          <w:tcPr>
            <w:tcW w:w="448" w:type="pct"/>
          </w:tcPr>
          <w:p w14:paraId="739463EE"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1ECA91EE"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5C4D23A9"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165E002F"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2F39D33B"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58695533"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Member of the Public</w:t>
            </w:r>
          </w:p>
        </w:tc>
        <w:tc>
          <w:tcPr>
            <w:tcW w:w="593" w:type="pct"/>
          </w:tcPr>
          <w:p w14:paraId="5BF66C67"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Stress</w:t>
            </w:r>
          </w:p>
          <w:p w14:paraId="17A99452"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5FABCCA7"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Lack of concentration</w:t>
            </w:r>
          </w:p>
          <w:p w14:paraId="5CD70BB7"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40E95EA5"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Unsafe driving</w:t>
            </w:r>
          </w:p>
        </w:tc>
        <w:tc>
          <w:tcPr>
            <w:tcW w:w="997" w:type="pct"/>
          </w:tcPr>
          <w:p w14:paraId="53E0C0B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Employees driving for work will plan their route before commencement and allow ample time for the journey so as not to bring about fatigue, giving proper consideration to weather conditions and, where long journeys are involved, to include time for breaks and obtaining traffic updates.</w:t>
            </w:r>
          </w:p>
          <w:p w14:paraId="704F534C"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tc>
        <w:tc>
          <w:tcPr>
            <w:tcW w:w="254" w:type="pct"/>
          </w:tcPr>
          <w:p w14:paraId="2E3B8ABD"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3D463F84" w14:textId="77777777" w:rsidR="004054AE" w:rsidRPr="004054AE" w:rsidRDefault="004054AE" w:rsidP="004054AE">
            <w:pPr>
              <w:spacing w:after="0" w:line="240" w:lineRule="auto"/>
              <w:rPr>
                <w:rFonts w:ascii="HelveticaNeueLT Std" w:eastAsia="Times New Roman" w:hAnsi="HelveticaNeueLT Std" w:cs="Times New Roman"/>
              </w:rPr>
            </w:pPr>
          </w:p>
        </w:tc>
        <w:tc>
          <w:tcPr>
            <w:tcW w:w="528" w:type="pct"/>
          </w:tcPr>
          <w:p w14:paraId="4AFF7009" w14:textId="77777777" w:rsidR="004054AE" w:rsidRPr="004054AE" w:rsidRDefault="004054AE" w:rsidP="004054AE">
            <w:pPr>
              <w:spacing w:after="0" w:line="240" w:lineRule="auto"/>
              <w:rPr>
                <w:rFonts w:ascii="HelveticaNeueLT Std" w:eastAsia="Times New Roman" w:hAnsi="HelveticaNeueLT Std" w:cs="Times New Roman"/>
              </w:rPr>
            </w:pPr>
          </w:p>
        </w:tc>
        <w:tc>
          <w:tcPr>
            <w:tcW w:w="334" w:type="pct"/>
            <w:gridSpan w:val="3"/>
          </w:tcPr>
          <w:p w14:paraId="4479F53E" w14:textId="77777777" w:rsidR="004054AE" w:rsidRPr="004054AE" w:rsidRDefault="004054AE" w:rsidP="004054AE">
            <w:pPr>
              <w:spacing w:after="0" w:line="240" w:lineRule="auto"/>
              <w:rPr>
                <w:rFonts w:ascii="HelveticaNeueLT Std" w:eastAsia="Times New Roman" w:hAnsi="HelveticaNeueLT Std" w:cs="Times New Roman"/>
              </w:rPr>
            </w:pPr>
          </w:p>
        </w:tc>
        <w:tc>
          <w:tcPr>
            <w:tcW w:w="316" w:type="pct"/>
          </w:tcPr>
          <w:p w14:paraId="15C21B8D" w14:textId="77777777" w:rsidR="004054AE" w:rsidRPr="004054AE" w:rsidRDefault="004054AE" w:rsidP="004054AE">
            <w:pPr>
              <w:spacing w:after="0" w:line="240" w:lineRule="auto"/>
              <w:rPr>
                <w:rFonts w:ascii="HelveticaNeueLT Std" w:eastAsia="Times New Roman" w:hAnsi="HelveticaNeueLT Std" w:cs="Times New Roman"/>
              </w:rPr>
            </w:pPr>
          </w:p>
        </w:tc>
        <w:tc>
          <w:tcPr>
            <w:tcW w:w="316" w:type="pct"/>
          </w:tcPr>
          <w:p w14:paraId="52A7A366" w14:textId="77777777" w:rsidR="004054AE" w:rsidRPr="004054AE" w:rsidRDefault="004054AE" w:rsidP="004054AE">
            <w:pPr>
              <w:spacing w:after="0" w:line="240" w:lineRule="auto"/>
              <w:rPr>
                <w:rFonts w:ascii="HelveticaNeueLT Std" w:eastAsia="Times New Roman" w:hAnsi="HelveticaNeueLT Std" w:cs="Times New Roman"/>
              </w:rPr>
            </w:pPr>
          </w:p>
        </w:tc>
      </w:tr>
      <w:tr w:rsidR="004054AE" w:rsidRPr="004054AE" w14:paraId="37240391" w14:textId="77777777" w:rsidTr="007B44FB">
        <w:tc>
          <w:tcPr>
            <w:tcW w:w="857" w:type="pct"/>
          </w:tcPr>
          <w:p w14:paraId="67C293DA"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Tiredness/Fatigue</w:t>
            </w:r>
          </w:p>
        </w:tc>
        <w:tc>
          <w:tcPr>
            <w:tcW w:w="448" w:type="pct"/>
          </w:tcPr>
          <w:p w14:paraId="2EAF0549"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0B6A9B5D"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13D6EA19"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36DF741C"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35762466"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105F28CF"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Member of the Public</w:t>
            </w:r>
          </w:p>
        </w:tc>
        <w:tc>
          <w:tcPr>
            <w:tcW w:w="593" w:type="pct"/>
          </w:tcPr>
          <w:p w14:paraId="2DAD592E"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Detrimental effects upon driving performance</w:t>
            </w:r>
          </w:p>
          <w:p w14:paraId="6E42F43A"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19A04FF5"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Lack of concentration</w:t>
            </w:r>
          </w:p>
          <w:p w14:paraId="36281949"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3B5ED099"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Unsafe driving</w:t>
            </w:r>
          </w:p>
        </w:tc>
        <w:tc>
          <w:tcPr>
            <w:tcW w:w="997" w:type="pct"/>
          </w:tcPr>
          <w:p w14:paraId="3F75579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are recommended to always take adequate rest breaks during a journey (recommendations being to take at least 15 minutes every 2 hours of continuous driving). </w:t>
            </w:r>
          </w:p>
          <w:p w14:paraId="13AD5BA7"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CA1C073"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Breaks should preferably be taken outside the vehicle to ensure movement and oxygenation.</w:t>
            </w:r>
          </w:p>
          <w:p w14:paraId="6460F11D"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tc>
        <w:tc>
          <w:tcPr>
            <w:tcW w:w="254" w:type="pct"/>
          </w:tcPr>
          <w:p w14:paraId="760ED0C1"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316B798B" w14:textId="77777777" w:rsidR="004054AE" w:rsidRPr="004054AE" w:rsidRDefault="004054AE" w:rsidP="004054AE">
            <w:pPr>
              <w:spacing w:after="0" w:line="240" w:lineRule="auto"/>
              <w:rPr>
                <w:rFonts w:ascii="HelveticaNeueLT Std" w:eastAsia="Times New Roman" w:hAnsi="HelveticaNeueLT Std" w:cs="Times New Roman"/>
              </w:rPr>
            </w:pPr>
          </w:p>
        </w:tc>
        <w:tc>
          <w:tcPr>
            <w:tcW w:w="528" w:type="pct"/>
          </w:tcPr>
          <w:p w14:paraId="0322A609" w14:textId="77777777" w:rsidR="004054AE" w:rsidRPr="004054AE" w:rsidRDefault="004054AE" w:rsidP="004054AE">
            <w:pPr>
              <w:spacing w:after="0" w:line="240" w:lineRule="auto"/>
              <w:rPr>
                <w:rFonts w:ascii="HelveticaNeueLT Std" w:eastAsia="Times New Roman" w:hAnsi="HelveticaNeueLT Std" w:cs="Times New Roman"/>
              </w:rPr>
            </w:pPr>
          </w:p>
        </w:tc>
        <w:tc>
          <w:tcPr>
            <w:tcW w:w="334" w:type="pct"/>
            <w:gridSpan w:val="3"/>
          </w:tcPr>
          <w:p w14:paraId="63486742" w14:textId="77777777" w:rsidR="004054AE" w:rsidRPr="004054AE" w:rsidRDefault="004054AE" w:rsidP="004054AE">
            <w:pPr>
              <w:spacing w:after="0" w:line="240" w:lineRule="auto"/>
              <w:rPr>
                <w:rFonts w:ascii="HelveticaNeueLT Std" w:eastAsia="Times New Roman" w:hAnsi="HelveticaNeueLT Std" w:cs="Times New Roman"/>
              </w:rPr>
            </w:pPr>
          </w:p>
        </w:tc>
        <w:tc>
          <w:tcPr>
            <w:tcW w:w="316" w:type="pct"/>
          </w:tcPr>
          <w:p w14:paraId="6BAE2D76" w14:textId="77777777" w:rsidR="004054AE" w:rsidRPr="004054AE" w:rsidRDefault="004054AE" w:rsidP="004054AE">
            <w:pPr>
              <w:spacing w:after="0" w:line="240" w:lineRule="auto"/>
              <w:rPr>
                <w:rFonts w:ascii="HelveticaNeueLT Std" w:eastAsia="Times New Roman" w:hAnsi="HelveticaNeueLT Std" w:cs="Times New Roman"/>
              </w:rPr>
            </w:pPr>
          </w:p>
        </w:tc>
        <w:tc>
          <w:tcPr>
            <w:tcW w:w="316" w:type="pct"/>
          </w:tcPr>
          <w:p w14:paraId="1412FA96" w14:textId="77777777" w:rsidR="004054AE" w:rsidRPr="004054AE" w:rsidRDefault="004054AE" w:rsidP="004054AE">
            <w:pPr>
              <w:spacing w:after="0" w:line="240" w:lineRule="auto"/>
              <w:rPr>
                <w:rFonts w:ascii="HelveticaNeueLT Std" w:eastAsia="Times New Roman" w:hAnsi="HelveticaNeueLT Std" w:cs="Times New Roman"/>
              </w:rPr>
            </w:pPr>
          </w:p>
        </w:tc>
      </w:tr>
      <w:tr w:rsidR="004054AE" w:rsidRPr="004054AE" w14:paraId="19371ACD" w14:textId="77777777" w:rsidTr="007B44FB">
        <w:tc>
          <w:tcPr>
            <w:tcW w:w="857" w:type="pct"/>
          </w:tcPr>
          <w:p w14:paraId="7BA9988E"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Anxiety over Driving</w:t>
            </w:r>
          </w:p>
        </w:tc>
        <w:tc>
          <w:tcPr>
            <w:tcW w:w="448" w:type="pct"/>
          </w:tcPr>
          <w:p w14:paraId="344E7958"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41920540"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19E051C0"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4DAD02FF"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Stress</w:t>
            </w:r>
          </w:p>
        </w:tc>
        <w:tc>
          <w:tcPr>
            <w:tcW w:w="997" w:type="pct"/>
          </w:tcPr>
          <w:p w14:paraId="0158DF16"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employee not confident driver or anxious about driving journey, the council is recommending that they opt instead for public transport to avoid that level of </w:t>
            </w:r>
            <w:proofErr w:type="gramStart"/>
            <w:r w:rsidRPr="004054AE">
              <w:rPr>
                <w:rFonts w:ascii="HelveticaNeueLT Std" w:eastAsia="Times New Roman" w:hAnsi="HelveticaNeueLT Std" w:cs="Arial"/>
                <w:sz w:val="20"/>
                <w:szCs w:val="20"/>
              </w:rPr>
              <w:t>anxiety;</w:t>
            </w:r>
            <w:proofErr w:type="gramEnd"/>
          </w:p>
          <w:p w14:paraId="4972F86D"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AB15898"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Staff in these situations should allow sufficient time to complete their journey by public transport </w:t>
            </w:r>
            <w:proofErr w:type="gramStart"/>
            <w:r w:rsidRPr="004054AE">
              <w:rPr>
                <w:rFonts w:ascii="HelveticaNeueLT Std" w:eastAsia="Times New Roman" w:hAnsi="HelveticaNeueLT Std" w:cs="Arial"/>
                <w:sz w:val="20"/>
                <w:szCs w:val="20"/>
              </w:rPr>
              <w:t>in order to</w:t>
            </w:r>
            <w:proofErr w:type="gramEnd"/>
            <w:r w:rsidRPr="004054AE">
              <w:rPr>
                <w:rFonts w:ascii="HelveticaNeueLT Std" w:eastAsia="Times New Roman" w:hAnsi="HelveticaNeueLT Std" w:cs="Arial"/>
                <w:sz w:val="20"/>
                <w:szCs w:val="20"/>
              </w:rPr>
              <w:t xml:space="preserve"> avoid further anxiety, this time associated with traffic congestion or being late for a meeting.</w:t>
            </w:r>
          </w:p>
          <w:p w14:paraId="60A0B335"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1007D8FD"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181C287F"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528" w:type="pct"/>
          </w:tcPr>
          <w:p w14:paraId="0B4A47AA"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334" w:type="pct"/>
            <w:gridSpan w:val="3"/>
          </w:tcPr>
          <w:p w14:paraId="3BABE8B9"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316" w:type="pct"/>
          </w:tcPr>
          <w:p w14:paraId="4D0BE23D"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316" w:type="pct"/>
          </w:tcPr>
          <w:p w14:paraId="5BF3209D" w14:textId="77777777" w:rsidR="004054AE" w:rsidRPr="004054AE" w:rsidRDefault="004054AE" w:rsidP="004054AE">
            <w:pPr>
              <w:spacing w:after="0" w:line="240" w:lineRule="auto"/>
              <w:jc w:val="both"/>
              <w:rPr>
                <w:rFonts w:ascii="HelveticaNeueLT Std" w:eastAsia="Times New Roman" w:hAnsi="HelveticaNeueLT Std" w:cs="Times New Roman"/>
              </w:rPr>
            </w:pPr>
          </w:p>
        </w:tc>
      </w:tr>
      <w:tr w:rsidR="004054AE" w:rsidRPr="004054AE" w14:paraId="030EA338" w14:textId="77777777" w:rsidTr="007B44FB">
        <w:tc>
          <w:tcPr>
            <w:tcW w:w="857" w:type="pct"/>
          </w:tcPr>
          <w:p w14:paraId="720BF64C"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Out-of-Hours Driving for Work i.e. early morning or late at night</w:t>
            </w:r>
          </w:p>
        </w:tc>
        <w:tc>
          <w:tcPr>
            <w:tcW w:w="448" w:type="pct"/>
          </w:tcPr>
          <w:p w14:paraId="4FF4BAEB"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7AB3A634"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58FC1B1D"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5AA91C0C"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Tiredness</w:t>
            </w:r>
          </w:p>
          <w:p w14:paraId="24A5E382"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0B15C254"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Fatigue</w:t>
            </w:r>
          </w:p>
          <w:p w14:paraId="5CCCCAA9"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37878D70"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Stress</w:t>
            </w:r>
          </w:p>
          <w:p w14:paraId="6649C592"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372D619C"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Loss of </w:t>
            </w:r>
            <w:proofErr w:type="gramStart"/>
            <w:r w:rsidRPr="004054AE">
              <w:rPr>
                <w:rFonts w:ascii="HelveticaNeueLT Std" w:eastAsia="Times New Roman" w:hAnsi="HelveticaNeueLT Std" w:cs="Times New Roman"/>
                <w:sz w:val="20"/>
                <w:szCs w:val="20"/>
              </w:rPr>
              <w:t>concentration;</w:t>
            </w:r>
            <w:proofErr w:type="gramEnd"/>
          </w:p>
          <w:p w14:paraId="630662E7"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070D31D5"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Susceptibility</w:t>
            </w:r>
          </w:p>
          <w:p w14:paraId="203D59CD"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6CAAC165"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Lower reactions if repeated practices.</w:t>
            </w:r>
          </w:p>
          <w:p w14:paraId="6DCA3B2C"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024CEE04"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Increase assault possibilities</w:t>
            </w:r>
          </w:p>
          <w:p w14:paraId="5C53B9A3"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tc>
        <w:tc>
          <w:tcPr>
            <w:tcW w:w="997" w:type="pct"/>
          </w:tcPr>
          <w:p w14:paraId="1305862D"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Where an early start or late finish to a journey is unavoidable, provision must be made for more frequent rest periods to </w:t>
            </w:r>
            <w:r w:rsidRPr="004054AE">
              <w:rPr>
                <w:rFonts w:ascii="HelveticaNeueLT Std" w:eastAsia="Times New Roman" w:hAnsi="HelveticaNeueLT Std" w:cs="Arial"/>
                <w:sz w:val="20"/>
                <w:szCs w:val="20"/>
              </w:rPr>
              <w:lastRenderedPageBreak/>
              <w:t xml:space="preserve">mitigate the effects of tiredness and fatigue upon driving </w:t>
            </w:r>
            <w:proofErr w:type="gramStart"/>
            <w:r w:rsidRPr="004054AE">
              <w:rPr>
                <w:rFonts w:ascii="HelveticaNeueLT Std" w:eastAsia="Times New Roman" w:hAnsi="HelveticaNeueLT Std" w:cs="Arial"/>
                <w:sz w:val="20"/>
                <w:szCs w:val="20"/>
              </w:rPr>
              <w:t>performance;</w:t>
            </w:r>
            <w:proofErr w:type="gramEnd"/>
          </w:p>
          <w:p w14:paraId="55F91C4D"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0BF9967"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Staff driving for work must keep an advance log of their whereabouts to ensure colleagues can call for support if they have not heard from them after a while; Part of the arrangement can be to text a colleague/the line manager confirming safe arrival;</w:t>
            </w:r>
          </w:p>
          <w:p w14:paraId="616CDFAE"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8CDF931"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Employees driving for work must keep a record of team emergency contact numbers handy e.g. in their car, or on their mobile </w:t>
            </w:r>
            <w:proofErr w:type="gramStart"/>
            <w:r w:rsidRPr="004054AE">
              <w:rPr>
                <w:rFonts w:ascii="HelveticaNeueLT Std" w:eastAsia="Times New Roman" w:hAnsi="HelveticaNeueLT Std" w:cs="Arial"/>
                <w:sz w:val="20"/>
                <w:szCs w:val="20"/>
              </w:rPr>
              <w:t>phone;</w:t>
            </w:r>
            <w:proofErr w:type="gramEnd"/>
          </w:p>
          <w:p w14:paraId="00DDA49F"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20116B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In the event of a road accident out-of-hours, call emergency services </w:t>
            </w:r>
            <w:proofErr w:type="gramStart"/>
            <w:r w:rsidRPr="004054AE">
              <w:rPr>
                <w:rFonts w:ascii="HelveticaNeueLT Std" w:eastAsia="Times New Roman" w:hAnsi="HelveticaNeueLT Std" w:cs="Arial"/>
                <w:sz w:val="20"/>
                <w:szCs w:val="20"/>
              </w:rPr>
              <w:t>immediately;</w:t>
            </w:r>
            <w:proofErr w:type="gramEnd"/>
          </w:p>
          <w:p w14:paraId="0ED24C99"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34D132CB"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If feeling unsafe due to area of accident or circumstances of accident, drivers are advised to stay in the vehicle until emergency services </w:t>
            </w:r>
            <w:proofErr w:type="gramStart"/>
            <w:r w:rsidRPr="004054AE">
              <w:rPr>
                <w:rFonts w:ascii="HelveticaNeueLT Std" w:eastAsia="Times New Roman" w:hAnsi="HelveticaNeueLT Std" w:cs="Arial"/>
                <w:sz w:val="20"/>
                <w:szCs w:val="20"/>
              </w:rPr>
              <w:t>arrival;</w:t>
            </w:r>
            <w:proofErr w:type="gramEnd"/>
          </w:p>
          <w:p w14:paraId="58966BD6" w14:textId="77777777" w:rsidR="004054AE" w:rsidRPr="004054AE" w:rsidRDefault="004054AE" w:rsidP="004054AE">
            <w:pPr>
              <w:autoSpaceDE w:val="0"/>
              <w:autoSpaceDN w:val="0"/>
              <w:adjustRightInd w:val="0"/>
              <w:spacing w:after="0" w:line="240" w:lineRule="auto"/>
              <w:ind w:left="742"/>
              <w:jc w:val="both"/>
              <w:rPr>
                <w:rFonts w:ascii="HelveticaNeueLT Std" w:eastAsia="Times New Roman" w:hAnsi="HelveticaNeueLT Std" w:cs="Arial"/>
                <w:sz w:val="20"/>
                <w:szCs w:val="20"/>
              </w:rPr>
            </w:pPr>
          </w:p>
          <w:p w14:paraId="1DB3E5A2"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under aggression, staff are advised to not put themselves in unnecessary risks, to move away from area as far as possible, call the metropolitan police on </w:t>
            </w:r>
            <w:proofErr w:type="gramStart"/>
            <w:r w:rsidRPr="004054AE">
              <w:rPr>
                <w:rFonts w:ascii="HelveticaNeueLT Std" w:eastAsia="Times New Roman" w:hAnsi="HelveticaNeueLT Std" w:cs="Arial"/>
                <w:sz w:val="20"/>
                <w:szCs w:val="20"/>
              </w:rPr>
              <w:t>999;</w:t>
            </w:r>
            <w:proofErr w:type="gramEnd"/>
          </w:p>
          <w:p w14:paraId="197D391E" w14:textId="77777777" w:rsidR="004054AE" w:rsidRPr="004054AE" w:rsidRDefault="004054AE" w:rsidP="004054AE">
            <w:pPr>
              <w:autoSpaceDE w:val="0"/>
              <w:autoSpaceDN w:val="0"/>
              <w:adjustRightInd w:val="0"/>
              <w:spacing w:after="0" w:line="240" w:lineRule="auto"/>
              <w:ind w:left="742"/>
              <w:jc w:val="both"/>
              <w:rPr>
                <w:rFonts w:ascii="HelveticaNeueLT Std" w:eastAsia="Times New Roman" w:hAnsi="HelveticaNeueLT Std" w:cs="Arial"/>
                <w:sz w:val="20"/>
                <w:szCs w:val="20"/>
              </w:rPr>
            </w:pPr>
          </w:p>
          <w:p w14:paraId="7404EF63"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normal situation/safe, staff are advised to wear high visibility clothing and walk away from vehicle to a place of safety: Face oncoming </w:t>
            </w:r>
            <w:proofErr w:type="gramStart"/>
            <w:r w:rsidRPr="004054AE">
              <w:rPr>
                <w:rFonts w:ascii="HelveticaNeueLT Std" w:eastAsia="Times New Roman" w:hAnsi="HelveticaNeueLT Std" w:cs="Arial"/>
                <w:sz w:val="20"/>
                <w:szCs w:val="20"/>
              </w:rPr>
              <w:t>traffic;</w:t>
            </w:r>
            <w:proofErr w:type="gramEnd"/>
          </w:p>
          <w:p w14:paraId="7C60B1B5"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248E59A0"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 xml:space="preserve">All Council staff who drive on behalf of Haringey (corporate services and schools) must familiarise themselves with the contents of the council’s intranet’s Guidance on Work Related Driving </w:t>
            </w:r>
            <w:proofErr w:type="gramStart"/>
            <w:r w:rsidRPr="004054AE">
              <w:rPr>
                <w:rFonts w:ascii="HelveticaNeueLT Std" w:eastAsia="Times New Roman" w:hAnsi="HelveticaNeueLT Std" w:cs="Arial"/>
                <w:sz w:val="20"/>
                <w:szCs w:val="20"/>
              </w:rPr>
              <w:t>Policy;</w:t>
            </w:r>
            <w:proofErr w:type="gramEnd"/>
          </w:p>
          <w:p w14:paraId="0411261F"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20F0225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Staff are advised to consider developing a timetable to avoid visits over running: allow for breaks and journey times.</w:t>
            </w:r>
          </w:p>
          <w:p w14:paraId="376159F7"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2CC518B9"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20522955"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528" w:type="pct"/>
          </w:tcPr>
          <w:p w14:paraId="0B08573B"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34" w:type="pct"/>
            <w:gridSpan w:val="3"/>
          </w:tcPr>
          <w:p w14:paraId="5A07327F"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16" w:type="pct"/>
          </w:tcPr>
          <w:p w14:paraId="61291797"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c>
          <w:tcPr>
            <w:tcW w:w="316" w:type="pct"/>
          </w:tcPr>
          <w:p w14:paraId="007AD373"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Times New Roman"/>
              </w:rPr>
            </w:pPr>
          </w:p>
        </w:tc>
      </w:tr>
      <w:tr w:rsidR="004054AE" w:rsidRPr="004054AE" w14:paraId="4CEDC202" w14:textId="77777777" w:rsidTr="007B44FB">
        <w:tc>
          <w:tcPr>
            <w:tcW w:w="857" w:type="pct"/>
          </w:tcPr>
          <w:p w14:paraId="639856E9"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lastRenderedPageBreak/>
              <w:t>Access to Welfare Facilities</w:t>
            </w:r>
          </w:p>
        </w:tc>
        <w:tc>
          <w:tcPr>
            <w:tcW w:w="448" w:type="pct"/>
          </w:tcPr>
          <w:p w14:paraId="664B1D7E"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6AB74B21"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14CA2175"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297251A2"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Stress</w:t>
            </w:r>
          </w:p>
        </w:tc>
        <w:tc>
          <w:tcPr>
            <w:tcW w:w="997" w:type="pct"/>
          </w:tcPr>
          <w:p w14:paraId="21B27C4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Drivers are advised to take regular breaks </w:t>
            </w:r>
            <w:proofErr w:type="gramStart"/>
            <w:r w:rsidRPr="004054AE">
              <w:rPr>
                <w:rFonts w:ascii="HelveticaNeueLT Std" w:eastAsia="Times New Roman" w:hAnsi="HelveticaNeueLT Std" w:cs="Arial"/>
                <w:sz w:val="20"/>
                <w:szCs w:val="20"/>
              </w:rPr>
              <w:t>during the course of</w:t>
            </w:r>
            <w:proofErr w:type="gramEnd"/>
            <w:r w:rsidRPr="004054AE">
              <w:rPr>
                <w:rFonts w:ascii="HelveticaNeueLT Std" w:eastAsia="Times New Roman" w:hAnsi="HelveticaNeueLT Std" w:cs="Arial"/>
                <w:sz w:val="20"/>
                <w:szCs w:val="20"/>
              </w:rPr>
              <w:t xml:space="preserve"> the journey. Wherever possible, these breaks should be taken in areas where access to welfare facilities is available e.g. local services, motorway service </w:t>
            </w:r>
            <w:proofErr w:type="gramStart"/>
            <w:r w:rsidRPr="004054AE">
              <w:rPr>
                <w:rFonts w:ascii="HelveticaNeueLT Std" w:eastAsia="Times New Roman" w:hAnsi="HelveticaNeueLT Std" w:cs="Arial"/>
                <w:sz w:val="20"/>
                <w:szCs w:val="20"/>
              </w:rPr>
              <w:t>stations;</w:t>
            </w:r>
            <w:proofErr w:type="gramEnd"/>
          </w:p>
          <w:p w14:paraId="5757AEF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9E08336"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Pregnant women may require more frequent rest breaks.</w:t>
            </w:r>
          </w:p>
          <w:p w14:paraId="15169905"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tc>
        <w:tc>
          <w:tcPr>
            <w:tcW w:w="254" w:type="pct"/>
          </w:tcPr>
          <w:p w14:paraId="1EF90599"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52587B93"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528" w:type="pct"/>
          </w:tcPr>
          <w:p w14:paraId="27898AB3"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334" w:type="pct"/>
            <w:gridSpan w:val="3"/>
          </w:tcPr>
          <w:p w14:paraId="629AB5C3"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316" w:type="pct"/>
          </w:tcPr>
          <w:p w14:paraId="643BF7A4" w14:textId="77777777" w:rsidR="004054AE" w:rsidRPr="004054AE" w:rsidRDefault="004054AE" w:rsidP="004054AE">
            <w:pPr>
              <w:spacing w:after="0" w:line="240" w:lineRule="auto"/>
              <w:jc w:val="both"/>
              <w:rPr>
                <w:rFonts w:ascii="HelveticaNeueLT Std" w:eastAsia="Times New Roman" w:hAnsi="HelveticaNeueLT Std" w:cs="Times New Roman"/>
              </w:rPr>
            </w:pPr>
          </w:p>
        </w:tc>
        <w:tc>
          <w:tcPr>
            <w:tcW w:w="316" w:type="pct"/>
          </w:tcPr>
          <w:p w14:paraId="6B984DCE" w14:textId="77777777" w:rsidR="004054AE" w:rsidRPr="004054AE" w:rsidRDefault="004054AE" w:rsidP="004054AE">
            <w:pPr>
              <w:spacing w:after="0" w:line="240" w:lineRule="auto"/>
              <w:jc w:val="both"/>
              <w:rPr>
                <w:rFonts w:ascii="HelveticaNeueLT Std" w:eastAsia="Times New Roman" w:hAnsi="HelveticaNeueLT Std" w:cs="Times New Roman"/>
              </w:rPr>
            </w:pPr>
          </w:p>
        </w:tc>
      </w:tr>
      <w:tr w:rsidR="004054AE" w:rsidRPr="004054AE" w14:paraId="5F05F672" w14:textId="77777777" w:rsidTr="007B44FB">
        <w:tc>
          <w:tcPr>
            <w:tcW w:w="857" w:type="pct"/>
          </w:tcPr>
          <w:p w14:paraId="5838AF66"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Vehicle Breakdown</w:t>
            </w:r>
          </w:p>
        </w:tc>
        <w:tc>
          <w:tcPr>
            <w:tcW w:w="448" w:type="pct"/>
          </w:tcPr>
          <w:p w14:paraId="11ADD2BF"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547A9212"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7D42AE94"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02304F24"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Stress and anxiety</w:t>
            </w:r>
          </w:p>
          <w:p w14:paraId="1258D6CC"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753504DC"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0E0857F9"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Possible assault</w:t>
            </w:r>
          </w:p>
        </w:tc>
        <w:tc>
          <w:tcPr>
            <w:tcW w:w="997" w:type="pct"/>
          </w:tcPr>
          <w:p w14:paraId="71239C3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Vehicle is serviced on regular schedule. Schedules are kept in </w:t>
            </w:r>
            <w:proofErr w:type="gramStart"/>
            <w:r w:rsidRPr="004054AE">
              <w:rPr>
                <w:rFonts w:ascii="HelveticaNeueLT Std" w:eastAsia="Times New Roman" w:hAnsi="HelveticaNeueLT Std" w:cs="Arial"/>
                <w:sz w:val="20"/>
                <w:szCs w:val="20"/>
              </w:rPr>
              <w:t>records;</w:t>
            </w:r>
            <w:proofErr w:type="gramEnd"/>
          </w:p>
          <w:p w14:paraId="7E2D8D26"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48CE59D"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Pre-Journey checks are advised (lights, petrol, oil, coolant, tyre pressure</w:t>
            </w:r>
            <w:proofErr w:type="gramStart"/>
            <w:r w:rsidRPr="004054AE">
              <w:rPr>
                <w:rFonts w:ascii="HelveticaNeueLT Std" w:eastAsia="Times New Roman" w:hAnsi="HelveticaNeueLT Std" w:cs="Arial"/>
                <w:sz w:val="20"/>
                <w:szCs w:val="20"/>
              </w:rPr>
              <w:t>);</w:t>
            </w:r>
            <w:proofErr w:type="gramEnd"/>
          </w:p>
          <w:p w14:paraId="1C5186C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EACA32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Journey details will be left with </w:t>
            </w:r>
            <w:proofErr w:type="gramStart"/>
            <w:r w:rsidRPr="004054AE">
              <w:rPr>
                <w:rFonts w:ascii="HelveticaNeueLT Std" w:eastAsia="Times New Roman" w:hAnsi="HelveticaNeueLT Std" w:cs="Arial"/>
                <w:sz w:val="20"/>
                <w:szCs w:val="20"/>
              </w:rPr>
              <w:t>colleagues;</w:t>
            </w:r>
            <w:proofErr w:type="gramEnd"/>
          </w:p>
          <w:p w14:paraId="3FFD3DEE"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13DB70A"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Employee will contact colleagues and/or line manager in the event of a </w:t>
            </w:r>
            <w:proofErr w:type="gramStart"/>
            <w:r w:rsidRPr="004054AE">
              <w:rPr>
                <w:rFonts w:ascii="HelveticaNeueLT Std" w:eastAsia="Times New Roman" w:hAnsi="HelveticaNeueLT Std" w:cs="Arial"/>
                <w:sz w:val="20"/>
                <w:szCs w:val="20"/>
              </w:rPr>
              <w:t>breakdown;</w:t>
            </w:r>
            <w:proofErr w:type="gramEnd"/>
          </w:p>
          <w:p w14:paraId="67A3E3D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15683D1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Fully charge mobile phone (with sufficient calling credit, if calling with personal phone</w:t>
            </w:r>
            <w:proofErr w:type="gramStart"/>
            <w:r w:rsidRPr="004054AE">
              <w:rPr>
                <w:rFonts w:ascii="HelveticaNeueLT Std" w:eastAsia="Times New Roman" w:hAnsi="HelveticaNeueLT Std" w:cs="Arial"/>
                <w:sz w:val="20"/>
                <w:szCs w:val="20"/>
              </w:rPr>
              <w:t>);</w:t>
            </w:r>
            <w:proofErr w:type="gramEnd"/>
          </w:p>
          <w:p w14:paraId="5AFD8076"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4A362388"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Details of recovery organisation to be given with the work vehicle: </w:t>
            </w:r>
            <w:r w:rsidRPr="004054AE">
              <w:rPr>
                <w:rFonts w:ascii="HelveticaNeueLT Std" w:eastAsia="Times New Roman" w:hAnsi="HelveticaNeueLT Std" w:cs="Arial"/>
                <w:sz w:val="20"/>
                <w:szCs w:val="20"/>
              </w:rPr>
              <w:lastRenderedPageBreak/>
              <w:t xml:space="preserve">recovery to be called and office to be informed of </w:t>
            </w:r>
            <w:proofErr w:type="gramStart"/>
            <w:r w:rsidRPr="004054AE">
              <w:rPr>
                <w:rFonts w:ascii="HelveticaNeueLT Std" w:eastAsia="Times New Roman" w:hAnsi="HelveticaNeueLT Std" w:cs="Arial"/>
                <w:sz w:val="20"/>
                <w:szCs w:val="20"/>
              </w:rPr>
              <w:t>situation;</w:t>
            </w:r>
            <w:proofErr w:type="gramEnd"/>
          </w:p>
          <w:p w14:paraId="19FDEB21"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D3218D8"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feeling unsafe, lock car doors and remain inside the vehicle until recovery vehicle </w:t>
            </w:r>
            <w:proofErr w:type="gramStart"/>
            <w:r w:rsidRPr="004054AE">
              <w:rPr>
                <w:rFonts w:ascii="HelveticaNeueLT Std" w:eastAsia="Times New Roman" w:hAnsi="HelveticaNeueLT Std" w:cs="Arial"/>
                <w:sz w:val="20"/>
                <w:szCs w:val="20"/>
              </w:rPr>
              <w:t>arrives;</w:t>
            </w:r>
            <w:proofErr w:type="gramEnd"/>
          </w:p>
          <w:p w14:paraId="45EFF7BA"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1FF6B9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on motorway, switch off engine, wear Hi Vis jacket and wait in a safe place away from the hard shoulder e.g. behind the </w:t>
            </w:r>
            <w:proofErr w:type="gramStart"/>
            <w:r w:rsidRPr="004054AE">
              <w:rPr>
                <w:rFonts w:ascii="HelveticaNeueLT Std" w:eastAsia="Times New Roman" w:hAnsi="HelveticaNeueLT Std" w:cs="Arial"/>
                <w:sz w:val="20"/>
                <w:szCs w:val="20"/>
              </w:rPr>
              <w:t>barriers;</w:t>
            </w:r>
            <w:proofErr w:type="gramEnd"/>
          </w:p>
          <w:p w14:paraId="5ECE8113"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333AA938"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The council accident reporting form must also be completed and sent to relevant parties.</w:t>
            </w:r>
          </w:p>
          <w:p w14:paraId="6C7A91B9"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p w14:paraId="353551E1" w14:textId="77777777" w:rsidR="004054AE" w:rsidRPr="004054AE" w:rsidRDefault="004054AE" w:rsidP="004054AE">
            <w:pPr>
              <w:autoSpaceDE w:val="0"/>
              <w:autoSpaceDN w:val="0"/>
              <w:adjustRightInd w:val="0"/>
              <w:spacing w:after="0" w:line="240" w:lineRule="auto"/>
              <w:jc w:val="both"/>
              <w:rPr>
                <w:rFonts w:ascii="HelveticaNeueLT Std" w:eastAsia="Times New Roman" w:hAnsi="HelveticaNeueLT Std" w:cs="Arial"/>
                <w:sz w:val="20"/>
                <w:szCs w:val="20"/>
              </w:rPr>
            </w:pPr>
          </w:p>
        </w:tc>
        <w:tc>
          <w:tcPr>
            <w:tcW w:w="254" w:type="pct"/>
          </w:tcPr>
          <w:p w14:paraId="5992FF53"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775A0424"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528" w:type="pct"/>
          </w:tcPr>
          <w:p w14:paraId="535DD5FC"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34" w:type="pct"/>
            <w:gridSpan w:val="3"/>
          </w:tcPr>
          <w:p w14:paraId="51E6F698"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248EFB17"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1C435AFA"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r>
      <w:tr w:rsidR="004054AE" w:rsidRPr="004054AE" w14:paraId="1746898F" w14:textId="77777777" w:rsidTr="007B44FB">
        <w:tc>
          <w:tcPr>
            <w:tcW w:w="857" w:type="pct"/>
          </w:tcPr>
          <w:p w14:paraId="02CC5427"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Carjacking:</w:t>
            </w:r>
          </w:p>
          <w:p w14:paraId="73C4FC62"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67133FDA" w14:textId="77777777" w:rsidR="004054AE" w:rsidRPr="004054AE" w:rsidRDefault="004054AE" w:rsidP="004054AE">
            <w:pPr>
              <w:numPr>
                <w:ilvl w:val="0"/>
                <w:numId w:val="29"/>
              </w:numPr>
              <w:spacing w:after="0" w:line="240" w:lineRule="auto"/>
              <w:ind w:left="426"/>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During driving (car accident); or </w:t>
            </w:r>
          </w:p>
          <w:p w14:paraId="68856F86" w14:textId="77777777" w:rsidR="004054AE" w:rsidRPr="004054AE" w:rsidRDefault="004054AE" w:rsidP="004054AE">
            <w:pPr>
              <w:spacing w:after="0" w:line="240" w:lineRule="auto"/>
              <w:ind w:left="426"/>
              <w:rPr>
                <w:rFonts w:ascii="HelveticaNeueLT Std" w:eastAsia="Times New Roman" w:hAnsi="HelveticaNeueLT Std" w:cs="Times New Roman"/>
                <w:sz w:val="20"/>
                <w:szCs w:val="20"/>
              </w:rPr>
            </w:pPr>
          </w:p>
          <w:p w14:paraId="62146602" w14:textId="77777777" w:rsidR="004054AE" w:rsidRPr="004054AE" w:rsidRDefault="004054AE" w:rsidP="004054AE">
            <w:pPr>
              <w:numPr>
                <w:ilvl w:val="0"/>
                <w:numId w:val="29"/>
              </w:numPr>
              <w:spacing w:after="0" w:line="240" w:lineRule="auto"/>
              <w:ind w:left="426"/>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At park/stop.</w:t>
            </w:r>
          </w:p>
          <w:p w14:paraId="439A3E02" w14:textId="77777777" w:rsidR="004054AE" w:rsidRPr="004054AE" w:rsidRDefault="004054AE" w:rsidP="004054AE">
            <w:pPr>
              <w:spacing w:after="0" w:line="240" w:lineRule="auto"/>
              <w:ind w:left="426"/>
              <w:rPr>
                <w:rFonts w:ascii="HelveticaNeueLT Std" w:eastAsia="Times New Roman" w:hAnsi="HelveticaNeueLT Std" w:cs="Times New Roman"/>
                <w:sz w:val="20"/>
                <w:szCs w:val="20"/>
              </w:rPr>
            </w:pPr>
          </w:p>
        </w:tc>
        <w:tc>
          <w:tcPr>
            <w:tcW w:w="448" w:type="pct"/>
          </w:tcPr>
          <w:p w14:paraId="0F49A00E"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168DFDF3"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605403FB"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p>
        </w:tc>
        <w:tc>
          <w:tcPr>
            <w:tcW w:w="593" w:type="pct"/>
          </w:tcPr>
          <w:p w14:paraId="12299093"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Serious injury</w:t>
            </w:r>
          </w:p>
          <w:p w14:paraId="5F9C0974"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00238DDF"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Assault</w:t>
            </w:r>
          </w:p>
        </w:tc>
        <w:tc>
          <w:tcPr>
            <w:tcW w:w="997" w:type="pct"/>
          </w:tcPr>
          <w:p w14:paraId="6F06589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After any road accidents, Haringey council recommend  that staff call emergency services </w:t>
            </w:r>
            <w:proofErr w:type="gramStart"/>
            <w:r w:rsidRPr="004054AE">
              <w:rPr>
                <w:rFonts w:ascii="HelveticaNeueLT Std" w:eastAsia="Times New Roman" w:hAnsi="HelveticaNeueLT Std" w:cs="Arial"/>
                <w:sz w:val="20"/>
                <w:szCs w:val="20"/>
              </w:rPr>
              <w:t>immediately;</w:t>
            </w:r>
            <w:proofErr w:type="gramEnd"/>
          </w:p>
          <w:p w14:paraId="6182462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DC9C9D7"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the circumstances of the accident seem </w:t>
            </w:r>
            <w:r w:rsidRPr="004054AE">
              <w:rPr>
                <w:rFonts w:ascii="HelveticaNeueLT Std" w:eastAsia="Times New Roman" w:hAnsi="HelveticaNeueLT Std" w:cs="Arial"/>
                <w:sz w:val="20"/>
                <w:szCs w:val="20"/>
              </w:rPr>
              <w:lastRenderedPageBreak/>
              <w:t xml:space="preserve">suspicious, you are advised to stay in the vehicle and lock </w:t>
            </w:r>
            <w:proofErr w:type="gramStart"/>
            <w:r w:rsidRPr="004054AE">
              <w:rPr>
                <w:rFonts w:ascii="HelveticaNeueLT Std" w:eastAsia="Times New Roman" w:hAnsi="HelveticaNeueLT Std" w:cs="Arial"/>
                <w:sz w:val="20"/>
                <w:szCs w:val="20"/>
              </w:rPr>
              <w:t>doors;</w:t>
            </w:r>
            <w:proofErr w:type="gramEnd"/>
          </w:p>
          <w:p w14:paraId="2151132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E577A2F"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Staff are always advised to not put themselves into unnecessary </w:t>
            </w:r>
            <w:proofErr w:type="gramStart"/>
            <w:r w:rsidRPr="004054AE">
              <w:rPr>
                <w:rFonts w:ascii="HelveticaNeueLT Std" w:eastAsia="Times New Roman" w:hAnsi="HelveticaNeueLT Std" w:cs="Arial"/>
                <w:sz w:val="20"/>
                <w:szCs w:val="20"/>
              </w:rPr>
              <w:t>risks;</w:t>
            </w:r>
            <w:proofErr w:type="gramEnd"/>
          </w:p>
          <w:p w14:paraId="3CF72275"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6FF1C3FC"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Stay </w:t>
            </w:r>
            <w:proofErr w:type="gramStart"/>
            <w:r w:rsidRPr="004054AE">
              <w:rPr>
                <w:rFonts w:ascii="HelveticaNeueLT Std" w:eastAsia="Times New Roman" w:hAnsi="HelveticaNeueLT Std" w:cs="Arial"/>
                <w:sz w:val="20"/>
                <w:szCs w:val="20"/>
              </w:rPr>
              <w:t>calm;</w:t>
            </w:r>
            <w:proofErr w:type="gramEnd"/>
          </w:p>
          <w:p w14:paraId="28F88073"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606496D0"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The council accident reporting form must also be completed and sent to relevant parties.</w:t>
            </w:r>
          </w:p>
          <w:p w14:paraId="0DFA9E01"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628C4A2D"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3B069AEE"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528" w:type="pct"/>
          </w:tcPr>
          <w:p w14:paraId="07727C99"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34" w:type="pct"/>
            <w:gridSpan w:val="3"/>
          </w:tcPr>
          <w:p w14:paraId="4E22AEC8"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23980726"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1A570424"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r>
      <w:tr w:rsidR="004054AE" w:rsidRPr="004054AE" w14:paraId="09A19794" w14:textId="77777777" w:rsidTr="007B44FB">
        <w:tc>
          <w:tcPr>
            <w:tcW w:w="857" w:type="pct"/>
          </w:tcPr>
          <w:p w14:paraId="0817FA6F"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Security of Vehicle and possessions</w:t>
            </w:r>
          </w:p>
          <w:p w14:paraId="1AEF32BE"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657A6243"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Theft/Break In</w:t>
            </w:r>
          </w:p>
        </w:tc>
        <w:tc>
          <w:tcPr>
            <w:tcW w:w="448" w:type="pct"/>
          </w:tcPr>
          <w:p w14:paraId="231889DF"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7F6DE834"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36721BEF"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tc>
        <w:tc>
          <w:tcPr>
            <w:tcW w:w="593" w:type="pct"/>
          </w:tcPr>
          <w:p w14:paraId="52A68234"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Stress and anxiety</w:t>
            </w:r>
          </w:p>
          <w:p w14:paraId="58DDF1AF"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558DBCE3"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Assault</w:t>
            </w:r>
          </w:p>
        </w:tc>
        <w:tc>
          <w:tcPr>
            <w:tcW w:w="997" w:type="pct"/>
          </w:tcPr>
          <w:p w14:paraId="3994230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Car alarm fitted on most council </w:t>
            </w:r>
            <w:proofErr w:type="gramStart"/>
            <w:r w:rsidRPr="004054AE">
              <w:rPr>
                <w:rFonts w:ascii="HelveticaNeueLT Std" w:eastAsia="Times New Roman" w:hAnsi="HelveticaNeueLT Std" w:cs="Arial"/>
                <w:sz w:val="20"/>
                <w:szCs w:val="20"/>
              </w:rPr>
              <w:t>vehicles;</w:t>
            </w:r>
            <w:proofErr w:type="gramEnd"/>
          </w:p>
          <w:p w14:paraId="0310F08E"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BE93AB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Staff are requested to park council vehicles or private vehicles used for work in a suitable and safe place e.g. </w:t>
            </w:r>
            <w:proofErr w:type="spellStart"/>
            <w:r w:rsidRPr="004054AE">
              <w:rPr>
                <w:rFonts w:ascii="HelveticaNeueLT Std" w:eastAsia="Times New Roman" w:hAnsi="HelveticaNeueLT Std" w:cs="Arial"/>
                <w:sz w:val="20"/>
                <w:szCs w:val="20"/>
              </w:rPr>
              <w:t>well lit</w:t>
            </w:r>
            <w:proofErr w:type="spellEnd"/>
            <w:r w:rsidRPr="004054AE">
              <w:rPr>
                <w:rFonts w:ascii="HelveticaNeueLT Std" w:eastAsia="Times New Roman" w:hAnsi="HelveticaNeueLT Std" w:cs="Arial"/>
                <w:sz w:val="20"/>
                <w:szCs w:val="20"/>
              </w:rPr>
              <w:t xml:space="preserve"> and populated </w:t>
            </w:r>
            <w:proofErr w:type="gramStart"/>
            <w:r w:rsidRPr="004054AE">
              <w:rPr>
                <w:rFonts w:ascii="HelveticaNeueLT Std" w:eastAsia="Times New Roman" w:hAnsi="HelveticaNeueLT Std" w:cs="Arial"/>
                <w:sz w:val="20"/>
                <w:szCs w:val="20"/>
              </w:rPr>
              <w:t>area;</w:t>
            </w:r>
            <w:proofErr w:type="gramEnd"/>
          </w:p>
          <w:p w14:paraId="7D7E9B7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D1EB696"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Vehicles </w:t>
            </w:r>
            <w:proofErr w:type="gramStart"/>
            <w:r w:rsidRPr="004054AE">
              <w:rPr>
                <w:rFonts w:ascii="HelveticaNeueLT Std" w:eastAsia="Times New Roman" w:hAnsi="HelveticaNeueLT Std" w:cs="Arial"/>
                <w:sz w:val="20"/>
                <w:szCs w:val="20"/>
              </w:rPr>
              <w:t>should be kept locked at all times</w:t>
            </w:r>
            <w:proofErr w:type="gramEnd"/>
            <w:r w:rsidRPr="004054AE">
              <w:rPr>
                <w:rFonts w:ascii="HelveticaNeueLT Std" w:eastAsia="Times New Roman" w:hAnsi="HelveticaNeueLT Std" w:cs="Arial"/>
                <w:sz w:val="20"/>
                <w:szCs w:val="20"/>
              </w:rPr>
              <w:t xml:space="preserve"> when unattended and personal belongings and valuables should not be </w:t>
            </w:r>
            <w:r w:rsidRPr="004054AE">
              <w:rPr>
                <w:rFonts w:ascii="HelveticaNeueLT Std" w:eastAsia="Times New Roman" w:hAnsi="HelveticaNeueLT Std" w:cs="Arial"/>
                <w:sz w:val="20"/>
                <w:szCs w:val="20"/>
              </w:rPr>
              <w:lastRenderedPageBreak/>
              <w:t xml:space="preserve">left in the vehicle. If this cannot be avoided, they should not be left on display i.e. locked in the boot of the </w:t>
            </w:r>
            <w:proofErr w:type="gramStart"/>
            <w:r w:rsidRPr="004054AE">
              <w:rPr>
                <w:rFonts w:ascii="HelveticaNeueLT Std" w:eastAsia="Times New Roman" w:hAnsi="HelveticaNeueLT Std" w:cs="Arial"/>
                <w:sz w:val="20"/>
                <w:szCs w:val="20"/>
              </w:rPr>
              <w:t>vehicle;</w:t>
            </w:r>
            <w:proofErr w:type="gramEnd"/>
          </w:p>
          <w:p w14:paraId="1E4F85AA"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6BC7974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The council accident reporting form must also be completed and sent to relevant parties.</w:t>
            </w:r>
          </w:p>
          <w:p w14:paraId="6302AA46"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784B1D76"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74B6367E"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528" w:type="pct"/>
          </w:tcPr>
          <w:p w14:paraId="0D557F14"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34" w:type="pct"/>
            <w:gridSpan w:val="3"/>
          </w:tcPr>
          <w:p w14:paraId="23F8ED1F"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1FAD8359"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5E94B2F0"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r>
      <w:tr w:rsidR="004054AE" w:rsidRPr="004054AE" w14:paraId="62C97F4C" w14:textId="77777777" w:rsidTr="007B44FB">
        <w:tc>
          <w:tcPr>
            <w:tcW w:w="857" w:type="pct"/>
          </w:tcPr>
          <w:p w14:paraId="1740BBF2"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Arriving at Parking </w:t>
            </w:r>
          </w:p>
          <w:p w14:paraId="2976E8B7"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51CA77FD"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and </w:t>
            </w:r>
          </w:p>
          <w:p w14:paraId="5F6A1800"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p w14:paraId="042791D8"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Leaving Parking Area</w:t>
            </w:r>
          </w:p>
        </w:tc>
        <w:tc>
          <w:tcPr>
            <w:tcW w:w="448" w:type="pct"/>
          </w:tcPr>
          <w:p w14:paraId="7D12B6C6"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51FAC9AF"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1D180CE0"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3EB2C019"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6A8046F0"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562E4672"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Member of the Public</w:t>
            </w:r>
          </w:p>
        </w:tc>
        <w:tc>
          <w:tcPr>
            <w:tcW w:w="593" w:type="pct"/>
          </w:tcPr>
          <w:p w14:paraId="48515469"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Major Injury to other drivers and pedestrian</w:t>
            </w:r>
          </w:p>
          <w:p w14:paraId="7320278B"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3399F2D0"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 xml:space="preserve">Damage to </w:t>
            </w:r>
            <w:proofErr w:type="gramStart"/>
            <w:r w:rsidRPr="004054AE">
              <w:rPr>
                <w:rFonts w:ascii="HelveticaNeueLT Std" w:eastAsia="Times New Roman" w:hAnsi="HelveticaNeueLT Std" w:cs="Times New Roman"/>
                <w:sz w:val="20"/>
                <w:szCs w:val="20"/>
              </w:rPr>
              <w:t>other</w:t>
            </w:r>
            <w:proofErr w:type="gramEnd"/>
            <w:r w:rsidRPr="004054AE">
              <w:rPr>
                <w:rFonts w:ascii="HelveticaNeueLT Std" w:eastAsia="Times New Roman" w:hAnsi="HelveticaNeueLT Std" w:cs="Times New Roman"/>
                <w:sz w:val="20"/>
                <w:szCs w:val="20"/>
              </w:rPr>
              <w:t xml:space="preserve"> vehicle</w:t>
            </w:r>
          </w:p>
          <w:p w14:paraId="3404DE05"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39C63218"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Damage to building</w:t>
            </w:r>
          </w:p>
        </w:tc>
        <w:tc>
          <w:tcPr>
            <w:tcW w:w="997" w:type="pct"/>
          </w:tcPr>
          <w:p w14:paraId="037C991D"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Staff are advised to park with their bonnet facing the direction of exit: this will facilitate exit and ensure you have a clear view of any possible vehicle or pedestrian crossing in front of your </w:t>
            </w:r>
            <w:proofErr w:type="gramStart"/>
            <w:r w:rsidRPr="004054AE">
              <w:rPr>
                <w:rFonts w:ascii="HelveticaNeueLT Std" w:eastAsia="Times New Roman" w:hAnsi="HelveticaNeueLT Std" w:cs="Arial"/>
                <w:sz w:val="20"/>
                <w:szCs w:val="20"/>
              </w:rPr>
              <w:t>vehicles;</w:t>
            </w:r>
            <w:proofErr w:type="gramEnd"/>
          </w:p>
          <w:p w14:paraId="5E0AB192"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5B4B052E"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Ensure you always leave parking at extremely slow pace to reduce severity of any possible </w:t>
            </w:r>
            <w:proofErr w:type="gramStart"/>
            <w:r w:rsidRPr="004054AE">
              <w:rPr>
                <w:rFonts w:ascii="HelveticaNeueLT Std" w:eastAsia="Times New Roman" w:hAnsi="HelveticaNeueLT Std" w:cs="Arial"/>
                <w:sz w:val="20"/>
                <w:szCs w:val="20"/>
              </w:rPr>
              <w:t>incident;</w:t>
            </w:r>
            <w:proofErr w:type="gramEnd"/>
          </w:p>
          <w:p w14:paraId="6812991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C86F57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If parking in council car park, report any lighting issues or dangerous </w:t>
            </w:r>
            <w:r w:rsidRPr="004054AE">
              <w:rPr>
                <w:rFonts w:ascii="HelveticaNeueLT Std" w:eastAsia="Times New Roman" w:hAnsi="HelveticaNeueLT Std" w:cs="Arial"/>
                <w:sz w:val="20"/>
                <w:szCs w:val="20"/>
              </w:rPr>
              <w:lastRenderedPageBreak/>
              <w:t xml:space="preserve">occurrences to Facilities </w:t>
            </w:r>
            <w:proofErr w:type="gramStart"/>
            <w:r w:rsidRPr="004054AE">
              <w:rPr>
                <w:rFonts w:ascii="HelveticaNeueLT Std" w:eastAsia="Times New Roman" w:hAnsi="HelveticaNeueLT Std" w:cs="Arial"/>
                <w:sz w:val="20"/>
                <w:szCs w:val="20"/>
              </w:rPr>
              <w:t>management;</w:t>
            </w:r>
            <w:proofErr w:type="gramEnd"/>
          </w:p>
          <w:p w14:paraId="5083E3B2"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6EC2FB1A"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The council accident reporting form must also be completed for any incident involving moving/stationary vehicles.</w:t>
            </w:r>
          </w:p>
          <w:p w14:paraId="492813AC"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218797CF"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69D7B05F"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129613FE"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528" w:type="pct"/>
          </w:tcPr>
          <w:p w14:paraId="2289A4D5"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34" w:type="pct"/>
            <w:gridSpan w:val="3"/>
          </w:tcPr>
          <w:p w14:paraId="158543A4"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3480B043"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47F6D155"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r>
      <w:tr w:rsidR="004054AE" w:rsidRPr="004054AE" w14:paraId="3F9F158E" w14:textId="77777777" w:rsidTr="007B44FB">
        <w:tc>
          <w:tcPr>
            <w:tcW w:w="857" w:type="pct"/>
          </w:tcPr>
          <w:p w14:paraId="67256325" w14:textId="77777777" w:rsidR="004054AE" w:rsidRPr="004054AE" w:rsidRDefault="004054AE" w:rsidP="004054AE">
            <w:pPr>
              <w:spacing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Ice and Snow</w:t>
            </w:r>
          </w:p>
          <w:p w14:paraId="205968CC" w14:textId="77777777" w:rsidR="004054AE" w:rsidRPr="004054AE" w:rsidRDefault="004054AE" w:rsidP="004054AE">
            <w:pPr>
              <w:spacing w:after="0" w:line="240" w:lineRule="auto"/>
              <w:rPr>
                <w:rFonts w:ascii="HelveticaNeueLT Std" w:eastAsia="Times New Roman" w:hAnsi="HelveticaNeueLT Std" w:cs="Times New Roman"/>
                <w:sz w:val="20"/>
                <w:szCs w:val="20"/>
              </w:rPr>
            </w:pPr>
          </w:p>
        </w:tc>
        <w:tc>
          <w:tcPr>
            <w:tcW w:w="448" w:type="pct"/>
          </w:tcPr>
          <w:p w14:paraId="2116123C"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Driver</w:t>
            </w:r>
          </w:p>
          <w:p w14:paraId="66C63D25"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Other Road Users</w:t>
            </w:r>
          </w:p>
          <w:p w14:paraId="5E249ADE"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3D561C1A"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r w:rsidRPr="004054AE">
              <w:rPr>
                <w:rFonts w:ascii="HelveticaNeueLT Std" w:eastAsia="Times New Roman" w:hAnsi="HelveticaNeueLT Std" w:cs="Times New Roman"/>
                <w:sz w:val="18"/>
                <w:szCs w:val="18"/>
              </w:rPr>
              <w:t>Passenger</w:t>
            </w:r>
          </w:p>
          <w:p w14:paraId="2B80E90A" w14:textId="77777777" w:rsidR="004054AE" w:rsidRPr="004054AE" w:rsidRDefault="004054AE" w:rsidP="004054AE">
            <w:pPr>
              <w:spacing w:before="60" w:after="0" w:line="240" w:lineRule="auto"/>
              <w:rPr>
                <w:rFonts w:ascii="HelveticaNeueLT Std" w:eastAsia="Times New Roman" w:hAnsi="HelveticaNeueLT Std" w:cs="Times New Roman"/>
                <w:sz w:val="18"/>
                <w:szCs w:val="18"/>
              </w:rPr>
            </w:pPr>
          </w:p>
          <w:p w14:paraId="0B78E513" w14:textId="77777777" w:rsidR="004054AE" w:rsidRPr="004054AE" w:rsidRDefault="004054AE" w:rsidP="004054AE">
            <w:pPr>
              <w:spacing w:before="60" w:after="0" w:line="240" w:lineRule="auto"/>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18"/>
                <w:szCs w:val="18"/>
              </w:rPr>
              <w:t>Member of the Public</w:t>
            </w:r>
          </w:p>
        </w:tc>
        <w:tc>
          <w:tcPr>
            <w:tcW w:w="593" w:type="pct"/>
          </w:tcPr>
          <w:p w14:paraId="37F8C579"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Slips, Trips and Falls</w:t>
            </w:r>
          </w:p>
          <w:p w14:paraId="5DBC75F1"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2205873A"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Collisions</w:t>
            </w:r>
          </w:p>
          <w:p w14:paraId="49218C65"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2713CDBE"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Injury</w:t>
            </w:r>
          </w:p>
          <w:p w14:paraId="3DC8BDB4"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p w14:paraId="59226766"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r w:rsidRPr="004054AE">
              <w:rPr>
                <w:rFonts w:ascii="HelveticaNeueLT Std" w:eastAsia="Times New Roman" w:hAnsi="HelveticaNeueLT Std" w:cs="Times New Roman"/>
                <w:sz w:val="20"/>
                <w:szCs w:val="20"/>
              </w:rPr>
              <w:t>Vehicle/building damage</w:t>
            </w:r>
          </w:p>
          <w:p w14:paraId="17E59910" w14:textId="77777777" w:rsidR="004054AE" w:rsidRPr="004054AE" w:rsidRDefault="004054AE" w:rsidP="004054AE">
            <w:pPr>
              <w:spacing w:after="0" w:line="240" w:lineRule="auto"/>
              <w:jc w:val="both"/>
              <w:rPr>
                <w:rFonts w:ascii="HelveticaNeueLT Std" w:eastAsia="Times New Roman" w:hAnsi="HelveticaNeueLT Std" w:cs="Times New Roman"/>
                <w:sz w:val="20"/>
                <w:szCs w:val="20"/>
              </w:rPr>
            </w:pPr>
          </w:p>
        </w:tc>
        <w:tc>
          <w:tcPr>
            <w:tcW w:w="997" w:type="pct"/>
          </w:tcPr>
          <w:p w14:paraId="5E2DA898"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Staff driving for work are advised to follow recommendations made for adverse conditions </w:t>
            </w:r>
            <w:proofErr w:type="gramStart"/>
            <w:r w:rsidRPr="004054AE">
              <w:rPr>
                <w:rFonts w:ascii="HelveticaNeueLT Std" w:eastAsia="Times New Roman" w:hAnsi="HelveticaNeueLT Std" w:cs="Arial"/>
                <w:sz w:val="20"/>
                <w:szCs w:val="20"/>
              </w:rPr>
              <w:t>above;</w:t>
            </w:r>
            <w:proofErr w:type="gramEnd"/>
          </w:p>
          <w:p w14:paraId="18A9A863"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3FAD9749"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Facilities management (parking areas) and highways services will endeavour to remove snow and grit icy areas before the forecasted day and throughout the ice/snow </w:t>
            </w:r>
            <w:proofErr w:type="gramStart"/>
            <w:r w:rsidRPr="004054AE">
              <w:rPr>
                <w:rFonts w:ascii="HelveticaNeueLT Std" w:eastAsia="Times New Roman" w:hAnsi="HelveticaNeueLT Std" w:cs="Arial"/>
                <w:sz w:val="20"/>
                <w:szCs w:val="20"/>
              </w:rPr>
              <w:t>period;</w:t>
            </w:r>
            <w:proofErr w:type="gramEnd"/>
          </w:p>
          <w:p w14:paraId="0191A3A4"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4B3F6F11"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Staff are advised not to drive unnecessarily in icy/snowy </w:t>
            </w:r>
            <w:proofErr w:type="gramStart"/>
            <w:r w:rsidRPr="004054AE">
              <w:rPr>
                <w:rFonts w:ascii="HelveticaNeueLT Std" w:eastAsia="Times New Roman" w:hAnsi="HelveticaNeueLT Std" w:cs="Arial"/>
                <w:sz w:val="20"/>
                <w:szCs w:val="20"/>
              </w:rPr>
              <w:t>conditions;</w:t>
            </w:r>
            <w:proofErr w:type="gramEnd"/>
          </w:p>
          <w:p w14:paraId="5B94CA9F" w14:textId="77777777" w:rsidR="004054AE" w:rsidRPr="004054AE" w:rsidRDefault="004054AE" w:rsidP="004054AE">
            <w:pPr>
              <w:spacing w:after="0" w:line="240" w:lineRule="auto"/>
              <w:ind w:left="720"/>
              <w:rPr>
                <w:rFonts w:ascii="HelveticaNeueLT Std" w:eastAsia="Times New Roman" w:hAnsi="HelveticaNeueLT Std" w:cs="Arial"/>
                <w:sz w:val="20"/>
                <w:szCs w:val="20"/>
              </w:rPr>
            </w:pPr>
          </w:p>
          <w:p w14:paraId="762E2D32"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lastRenderedPageBreak/>
              <w:t>If unavoidable:</w:t>
            </w:r>
          </w:p>
          <w:p w14:paraId="6488C588"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employees are advised to use large roadways which are likely to have been gritted adequately and to not work late or out-of-hours (driving conditions worsening at nights</w:t>
            </w:r>
            <w:proofErr w:type="gramStart"/>
            <w:r w:rsidRPr="004054AE">
              <w:rPr>
                <w:rFonts w:ascii="HelveticaNeueLT Std" w:eastAsia="Times New Roman" w:hAnsi="HelveticaNeueLT Std" w:cs="Arial"/>
                <w:sz w:val="20"/>
                <w:szCs w:val="20"/>
              </w:rPr>
              <w:t>);</w:t>
            </w:r>
            <w:proofErr w:type="gramEnd"/>
          </w:p>
          <w:p w14:paraId="6E0EE1AC" w14:textId="77777777" w:rsidR="004054AE" w:rsidRPr="004054AE" w:rsidRDefault="004054AE" w:rsidP="004054AE">
            <w:pPr>
              <w:numPr>
                <w:ilvl w:val="1"/>
                <w:numId w:val="28"/>
              </w:numPr>
              <w:autoSpaceDE w:val="0"/>
              <w:autoSpaceDN w:val="0"/>
              <w:adjustRightInd w:val="0"/>
              <w:spacing w:after="0" w:line="240" w:lineRule="auto"/>
              <w:ind w:left="742"/>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Employees are advised to use caution, drive slower than usual and reduce brake force, as far as possible (no sudden movement if possible</w:t>
            </w:r>
            <w:proofErr w:type="gramStart"/>
            <w:r w:rsidRPr="004054AE">
              <w:rPr>
                <w:rFonts w:ascii="HelveticaNeueLT Std" w:eastAsia="Times New Roman" w:hAnsi="HelveticaNeueLT Std" w:cs="Arial"/>
                <w:sz w:val="20"/>
                <w:szCs w:val="20"/>
              </w:rPr>
              <w:t>);</w:t>
            </w:r>
            <w:proofErr w:type="gramEnd"/>
          </w:p>
          <w:p w14:paraId="4BF47992"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7CE8BA11"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Any road accidents during these conditions should be reported to the police as well as the recovery organisation covering the </w:t>
            </w:r>
            <w:proofErr w:type="gramStart"/>
            <w:r w:rsidRPr="004054AE">
              <w:rPr>
                <w:rFonts w:ascii="HelveticaNeueLT Std" w:eastAsia="Times New Roman" w:hAnsi="HelveticaNeueLT Std" w:cs="Arial"/>
                <w:sz w:val="20"/>
                <w:szCs w:val="20"/>
              </w:rPr>
              <w:t>vehicle;</w:t>
            </w:r>
            <w:proofErr w:type="gramEnd"/>
          </w:p>
          <w:p w14:paraId="07370AD3"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p w14:paraId="65A702D0" w14:textId="77777777" w:rsidR="004054AE" w:rsidRPr="004054AE" w:rsidRDefault="004054AE" w:rsidP="004054AE">
            <w:pPr>
              <w:numPr>
                <w:ilvl w:val="0"/>
                <w:numId w:val="28"/>
              </w:numPr>
              <w:autoSpaceDE w:val="0"/>
              <w:autoSpaceDN w:val="0"/>
              <w:adjustRightInd w:val="0"/>
              <w:spacing w:after="0" w:line="240" w:lineRule="auto"/>
              <w:jc w:val="both"/>
              <w:rPr>
                <w:rFonts w:ascii="HelveticaNeueLT Std" w:eastAsia="Times New Roman" w:hAnsi="HelveticaNeueLT Std" w:cs="Arial"/>
                <w:sz w:val="20"/>
                <w:szCs w:val="20"/>
              </w:rPr>
            </w:pPr>
            <w:r w:rsidRPr="004054AE">
              <w:rPr>
                <w:rFonts w:ascii="HelveticaNeueLT Std" w:eastAsia="Times New Roman" w:hAnsi="HelveticaNeueLT Std" w:cs="Arial"/>
                <w:sz w:val="20"/>
                <w:szCs w:val="20"/>
              </w:rPr>
              <w:t xml:space="preserve">The council accident reporting form must also </w:t>
            </w:r>
            <w:r w:rsidRPr="004054AE">
              <w:rPr>
                <w:rFonts w:ascii="HelveticaNeueLT Std" w:eastAsia="Times New Roman" w:hAnsi="HelveticaNeueLT Std" w:cs="Arial"/>
                <w:sz w:val="20"/>
                <w:szCs w:val="20"/>
              </w:rPr>
              <w:lastRenderedPageBreak/>
              <w:t>be completed for any incident involving moving/stationary vehicles.</w:t>
            </w:r>
          </w:p>
          <w:p w14:paraId="5323CE50" w14:textId="77777777" w:rsidR="004054AE" w:rsidRPr="004054AE" w:rsidRDefault="004054AE" w:rsidP="004054AE">
            <w:pPr>
              <w:autoSpaceDE w:val="0"/>
              <w:autoSpaceDN w:val="0"/>
              <w:adjustRightInd w:val="0"/>
              <w:spacing w:after="0" w:line="240" w:lineRule="auto"/>
              <w:ind w:left="360"/>
              <w:jc w:val="both"/>
              <w:rPr>
                <w:rFonts w:ascii="HelveticaNeueLT Std" w:eastAsia="Times New Roman" w:hAnsi="HelveticaNeueLT Std" w:cs="Arial"/>
                <w:sz w:val="20"/>
                <w:szCs w:val="20"/>
              </w:rPr>
            </w:pPr>
          </w:p>
        </w:tc>
        <w:tc>
          <w:tcPr>
            <w:tcW w:w="254" w:type="pct"/>
          </w:tcPr>
          <w:p w14:paraId="1FAEAA5B" w14:textId="77777777" w:rsidR="004054AE" w:rsidRPr="004054AE" w:rsidRDefault="004054AE" w:rsidP="004054AE">
            <w:pPr>
              <w:spacing w:after="0" w:line="240" w:lineRule="auto"/>
              <w:rPr>
                <w:rFonts w:ascii="HelveticaNeueLT Std" w:eastAsia="Times New Roman" w:hAnsi="HelveticaNeueLT Std" w:cs="Times New Roman"/>
              </w:rPr>
            </w:pPr>
          </w:p>
        </w:tc>
        <w:tc>
          <w:tcPr>
            <w:tcW w:w="356" w:type="pct"/>
            <w:gridSpan w:val="3"/>
          </w:tcPr>
          <w:p w14:paraId="0ACA2FFE"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528" w:type="pct"/>
          </w:tcPr>
          <w:p w14:paraId="099FC8F7"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34" w:type="pct"/>
            <w:gridSpan w:val="3"/>
          </w:tcPr>
          <w:p w14:paraId="51ED6D38"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1C83CDBF"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c>
          <w:tcPr>
            <w:tcW w:w="316" w:type="pct"/>
          </w:tcPr>
          <w:p w14:paraId="0778C80B" w14:textId="77777777" w:rsidR="004054AE" w:rsidRPr="004054AE" w:rsidRDefault="004054AE" w:rsidP="004054AE">
            <w:pPr>
              <w:spacing w:after="0" w:line="240" w:lineRule="auto"/>
              <w:ind w:left="360"/>
              <w:jc w:val="both"/>
              <w:rPr>
                <w:rFonts w:ascii="HelveticaNeueLT Std" w:eastAsia="Times New Roman" w:hAnsi="HelveticaNeueLT Std" w:cs="Times New Roman"/>
              </w:rPr>
            </w:pPr>
          </w:p>
        </w:tc>
      </w:tr>
    </w:tbl>
    <w:p w14:paraId="550AADF8" w14:textId="77777777" w:rsidR="004054AE" w:rsidRPr="004054AE" w:rsidRDefault="004054AE" w:rsidP="004054AE">
      <w:pPr>
        <w:spacing w:after="0" w:line="240" w:lineRule="auto"/>
        <w:rPr>
          <w:rFonts w:ascii="HelveticaNeueLT Std" w:eastAsia="Times New Roman" w:hAnsi="HelveticaNeueLT Std" w:cs="Times New Roman"/>
          <w:sz w:val="6"/>
          <w:szCs w:val="6"/>
        </w:rPr>
      </w:pPr>
    </w:p>
    <w:p w14:paraId="15C0E494" w14:textId="77777777" w:rsidR="004054AE" w:rsidRPr="004054AE" w:rsidRDefault="004054AE" w:rsidP="004054AE">
      <w:pPr>
        <w:spacing w:after="0" w:line="240" w:lineRule="auto"/>
        <w:jc w:val="both"/>
        <w:rPr>
          <w:rFonts w:ascii="HelveticaNeueLT Std" w:eastAsia="Times New Roman" w:hAnsi="HelveticaNeueLT Std" w:cs="Times New Roman"/>
          <w:b/>
          <w:sz w:val="24"/>
          <w:szCs w:val="24"/>
        </w:rPr>
      </w:pPr>
      <w:r w:rsidRPr="004054AE">
        <w:rPr>
          <w:rFonts w:ascii="HelveticaNeueLT Std" w:eastAsia="Times New Roman" w:hAnsi="HelveticaNeueLT Std" w:cs="Times New Roman"/>
          <w:b/>
          <w:sz w:val="24"/>
          <w:szCs w:val="24"/>
        </w:rPr>
        <w:t xml:space="preserve">This </w:t>
      </w:r>
      <w:r w:rsidRPr="004054AE">
        <w:rPr>
          <w:rFonts w:ascii="HelveticaNeueLT Std" w:eastAsia="Times New Roman" w:hAnsi="HelveticaNeueLT Std" w:cs="Times New Roman"/>
          <w:b/>
          <w:sz w:val="24"/>
          <w:szCs w:val="24"/>
          <w:u w:val="single"/>
        </w:rPr>
        <w:t>Generic Risk Assessment: Work Related Driving</w:t>
      </w:r>
      <w:r w:rsidRPr="004054AE">
        <w:rPr>
          <w:rFonts w:ascii="HelveticaNeueLT Std" w:eastAsia="Times New Roman" w:hAnsi="HelveticaNeueLT Std" w:cs="Times New Roman"/>
          <w:b/>
          <w:sz w:val="24"/>
          <w:szCs w:val="24"/>
        </w:rPr>
        <w:t xml:space="preserve"> will apply to most services and establishments for general situations. </w:t>
      </w:r>
    </w:p>
    <w:p w14:paraId="240DC14F" w14:textId="77777777" w:rsidR="004054AE" w:rsidRPr="004054AE" w:rsidRDefault="004054AE" w:rsidP="004054AE">
      <w:pPr>
        <w:spacing w:after="0" w:line="240" w:lineRule="auto"/>
        <w:jc w:val="both"/>
        <w:rPr>
          <w:rFonts w:ascii="HelveticaNeueLT Std" w:eastAsia="Times New Roman" w:hAnsi="HelveticaNeueLT Std" w:cs="Times New Roman"/>
          <w:b/>
          <w:sz w:val="24"/>
          <w:szCs w:val="24"/>
        </w:rPr>
      </w:pPr>
    </w:p>
    <w:p w14:paraId="3EBDA860" w14:textId="77777777" w:rsidR="004054AE" w:rsidRPr="004054AE" w:rsidRDefault="004054AE" w:rsidP="004054AE">
      <w:pPr>
        <w:spacing w:after="0" w:line="240" w:lineRule="auto"/>
        <w:rPr>
          <w:rFonts w:ascii="HelveticaNeueLT Std" w:eastAsia="Times New Roman" w:hAnsi="HelveticaNeueLT Std" w:cs="Times New Roman"/>
          <w:b/>
          <w:sz w:val="24"/>
          <w:szCs w:val="24"/>
        </w:rPr>
      </w:pPr>
      <w:r w:rsidRPr="004054AE">
        <w:rPr>
          <w:rFonts w:ascii="HelveticaNeueLT Std" w:eastAsia="Times New Roman" w:hAnsi="HelveticaNeueLT Std" w:cs="Times New Roman"/>
          <w:b/>
          <w:sz w:val="24"/>
          <w:szCs w:val="24"/>
        </w:rPr>
        <w:t xml:space="preserve">The Line Manager </w:t>
      </w:r>
      <w:r w:rsidRPr="004054AE">
        <w:rPr>
          <w:rFonts w:ascii="HelveticaNeueLT Std" w:eastAsia="Times New Roman" w:hAnsi="HelveticaNeueLT Std" w:cs="Times New Roman"/>
          <w:b/>
          <w:sz w:val="20"/>
          <w:szCs w:val="20"/>
        </w:rPr>
        <w:t>(or delegated competent Risk Assessor)</w:t>
      </w:r>
      <w:r w:rsidRPr="004054AE">
        <w:rPr>
          <w:rFonts w:ascii="HelveticaNeueLT Std" w:eastAsia="Times New Roman" w:hAnsi="HelveticaNeueLT Std" w:cs="Times New Roman"/>
          <w:b/>
          <w:sz w:val="24"/>
          <w:szCs w:val="24"/>
        </w:rPr>
        <w:t xml:space="preserve"> must however also carry out specific risk assessments called Site Specific and Job Specific Risk Assessments when working in Haringey Council (please refer to the Council’s Risk Assessment Procedure).</w:t>
      </w:r>
    </w:p>
    <w:p w14:paraId="0CF138F4" w14:textId="77777777" w:rsidR="004054AE" w:rsidRPr="004054AE" w:rsidRDefault="004054AE" w:rsidP="004054AE">
      <w:pPr>
        <w:rPr>
          <w:rFonts w:ascii="Calibri" w:eastAsia="Calibri" w:hAnsi="Calibri" w:cs="Times New Roman"/>
        </w:rPr>
      </w:pPr>
    </w:p>
    <w:p w14:paraId="1D22A675" w14:textId="77777777" w:rsidR="004054AE" w:rsidRPr="004054AE" w:rsidRDefault="004054AE" w:rsidP="004054AE">
      <w:pPr>
        <w:spacing w:after="0" w:line="240" w:lineRule="auto"/>
        <w:rPr>
          <w:rFonts w:ascii="HelveticaNeueLT Std Blk" w:eastAsia="Times New Roman" w:hAnsi="HelveticaNeueLT Std Blk" w:cs="Arial"/>
          <w:sz w:val="28"/>
          <w:szCs w:val="28"/>
        </w:rPr>
      </w:pPr>
    </w:p>
    <w:p w14:paraId="5558AAB9" w14:textId="77777777" w:rsidR="004054AE" w:rsidRPr="004054AE" w:rsidRDefault="004054AE" w:rsidP="004054AE">
      <w:pPr>
        <w:spacing w:after="0" w:line="240" w:lineRule="auto"/>
        <w:rPr>
          <w:rFonts w:ascii="HelveticaNeueLT Std Blk" w:eastAsia="Times New Roman" w:hAnsi="HelveticaNeueLT Std Blk" w:cs="Arial"/>
          <w:sz w:val="28"/>
          <w:szCs w:val="28"/>
        </w:rPr>
      </w:pPr>
    </w:p>
    <w:p w14:paraId="459A5B57" w14:textId="77777777" w:rsidR="004054AE" w:rsidRPr="004054AE" w:rsidRDefault="004054AE" w:rsidP="004054AE">
      <w:pPr>
        <w:spacing w:after="0" w:line="240" w:lineRule="auto"/>
        <w:rPr>
          <w:rFonts w:ascii="HelveticaNeueLT Std Blk" w:eastAsia="Times New Roman" w:hAnsi="HelveticaNeueLT Std Blk" w:cs="Arial"/>
          <w:sz w:val="28"/>
          <w:szCs w:val="28"/>
        </w:rPr>
      </w:pPr>
    </w:p>
    <w:p w14:paraId="4DAEF42B" w14:textId="77777777" w:rsidR="004054AE" w:rsidRPr="004054AE" w:rsidRDefault="004054AE" w:rsidP="004054AE">
      <w:pPr>
        <w:spacing w:after="0" w:line="240" w:lineRule="auto"/>
        <w:rPr>
          <w:rFonts w:ascii="HelveticaNeueLT Std Blk" w:eastAsia="Times New Roman" w:hAnsi="HelveticaNeueLT Std Blk" w:cs="Arial"/>
          <w:sz w:val="28"/>
          <w:szCs w:val="28"/>
        </w:rPr>
      </w:pPr>
    </w:p>
    <w:p w14:paraId="4BD9EE1C" w14:textId="77777777" w:rsidR="004054AE" w:rsidRPr="004054AE" w:rsidRDefault="004054AE" w:rsidP="004054AE">
      <w:pPr>
        <w:spacing w:after="0" w:line="240" w:lineRule="auto"/>
        <w:rPr>
          <w:rFonts w:ascii="HelveticaNeueLT Std Blk" w:eastAsia="Times New Roman" w:hAnsi="HelveticaNeueLT Std Blk" w:cs="Arial"/>
          <w:sz w:val="28"/>
          <w:szCs w:val="28"/>
        </w:rPr>
      </w:pPr>
    </w:p>
    <w:p w14:paraId="029095DF" w14:textId="77777777" w:rsidR="004054AE" w:rsidRPr="004054AE" w:rsidRDefault="004054AE" w:rsidP="004054AE">
      <w:pPr>
        <w:spacing w:after="0" w:line="240" w:lineRule="auto"/>
        <w:rPr>
          <w:rFonts w:ascii="HelveticaNeueLT Std Blk" w:eastAsia="Times New Roman" w:hAnsi="HelveticaNeueLT Std Blk" w:cs="Arial"/>
          <w:sz w:val="28"/>
          <w:szCs w:val="28"/>
        </w:rPr>
      </w:pPr>
    </w:p>
    <w:p w14:paraId="7FD23C7D" w14:textId="77777777" w:rsidR="004054AE" w:rsidRPr="004054AE" w:rsidRDefault="004054AE" w:rsidP="004054AE">
      <w:pPr>
        <w:spacing w:after="0" w:line="240" w:lineRule="auto"/>
        <w:rPr>
          <w:rFonts w:ascii="HelveticaNeueLT Std Blk" w:eastAsia="Times New Roman" w:hAnsi="HelveticaNeueLT Std Blk" w:cs="Arial"/>
          <w:sz w:val="28"/>
          <w:szCs w:val="28"/>
        </w:rPr>
      </w:pPr>
    </w:p>
    <w:p w14:paraId="3F677542" w14:textId="77777777" w:rsidR="004054AE" w:rsidRPr="004054AE" w:rsidRDefault="004054AE" w:rsidP="004054AE">
      <w:pPr>
        <w:spacing w:after="0" w:line="240" w:lineRule="auto"/>
        <w:rPr>
          <w:rFonts w:ascii="HelveticaNeueLT Std Blk" w:eastAsia="Times New Roman" w:hAnsi="HelveticaNeueLT Std Blk" w:cs="Arial"/>
          <w:sz w:val="28"/>
          <w:szCs w:val="28"/>
        </w:rPr>
      </w:pPr>
      <w:r w:rsidRPr="004054AE">
        <w:rPr>
          <w:rFonts w:ascii="HelveticaNeueLT Std Blk" w:eastAsia="Times New Roman" w:hAnsi="HelveticaNeueLT Std Blk" w:cs="Arial"/>
          <w:sz w:val="28"/>
          <w:szCs w:val="28"/>
        </w:rPr>
        <w:t>Risk Assessment Method</w:t>
      </w:r>
    </w:p>
    <w:p w14:paraId="7F0A3A77" w14:textId="77777777" w:rsidR="004054AE" w:rsidRPr="004054AE" w:rsidRDefault="004054AE" w:rsidP="004054AE">
      <w:pPr>
        <w:spacing w:after="0" w:line="240" w:lineRule="auto"/>
        <w:rPr>
          <w:rFonts w:ascii="HelveticaNeueLT Std" w:eastAsia="Times New Roman" w:hAnsi="HelveticaNeueLT Std" w:cs="Arial"/>
        </w:rPr>
      </w:pPr>
    </w:p>
    <w:p w14:paraId="4671F119" w14:textId="77777777" w:rsidR="004054AE" w:rsidRPr="004054AE" w:rsidRDefault="004054AE" w:rsidP="004054AE">
      <w:pPr>
        <w:spacing w:after="0" w:line="240" w:lineRule="auto"/>
        <w:rPr>
          <w:rFonts w:ascii="HelveticaNeueLT Std" w:eastAsia="Times New Roman" w:hAnsi="HelveticaNeueLT Std" w:cs="Arial"/>
        </w:rPr>
      </w:pPr>
      <w:proofErr w:type="gramStart"/>
      <w:r w:rsidRPr="004054AE">
        <w:rPr>
          <w:rFonts w:ascii="HelveticaNeueLT Std" w:eastAsia="Times New Roman" w:hAnsi="HelveticaNeueLT Std" w:cs="Arial"/>
        </w:rPr>
        <w:t>In order to</w:t>
      </w:r>
      <w:proofErr w:type="gramEnd"/>
      <w:r w:rsidRPr="004054AE">
        <w:rPr>
          <w:rFonts w:ascii="HelveticaNeueLT Std" w:eastAsia="Times New Roman" w:hAnsi="HelveticaNeueLT Std" w:cs="Arial"/>
        </w:rPr>
        <w:t xml:space="preserve"> assess a risk associated to a hazard, two factors need to be considered:-</w:t>
      </w:r>
    </w:p>
    <w:p w14:paraId="1C3B2E51" w14:textId="77777777" w:rsidR="004054AE" w:rsidRPr="004054AE" w:rsidRDefault="004054AE" w:rsidP="004054AE">
      <w:pPr>
        <w:spacing w:after="0" w:line="240" w:lineRule="auto"/>
        <w:rPr>
          <w:rFonts w:ascii="HelveticaNeueLT Std" w:eastAsia="Times New Roman" w:hAnsi="HelveticaNeueLT Std" w:cs="Arial"/>
          <w:b/>
        </w:rPr>
      </w:pPr>
    </w:p>
    <w:p w14:paraId="256C91EC" w14:textId="77777777" w:rsidR="004054AE" w:rsidRPr="004054AE" w:rsidRDefault="004054AE" w:rsidP="004054AE">
      <w:pPr>
        <w:spacing w:after="0" w:line="240" w:lineRule="auto"/>
        <w:rPr>
          <w:rFonts w:ascii="HelveticaNeueLT Std" w:eastAsia="Times New Roman" w:hAnsi="HelveticaNeueLT Std" w:cs="Arial"/>
        </w:rPr>
      </w:pPr>
      <w:proofErr w:type="spellStart"/>
      <w:r w:rsidRPr="004054AE">
        <w:rPr>
          <w:rFonts w:ascii="HelveticaNeueLT Std" w:eastAsia="Times New Roman" w:hAnsi="HelveticaNeueLT Std" w:cs="Arial"/>
        </w:rPr>
        <w:t>i</w:t>
      </w:r>
      <w:proofErr w:type="spellEnd"/>
      <w:r w:rsidRPr="004054AE">
        <w:rPr>
          <w:rFonts w:ascii="HelveticaNeueLT Std" w:eastAsia="Times New Roman" w:hAnsi="HelveticaNeueLT Std" w:cs="Arial"/>
        </w:rPr>
        <w:t xml:space="preserve"> -</w:t>
      </w:r>
      <w:r w:rsidRPr="004054AE">
        <w:rPr>
          <w:rFonts w:ascii="HelveticaNeueLT Std" w:eastAsia="Times New Roman" w:hAnsi="HelveticaNeueLT Std" w:cs="Arial"/>
        </w:rPr>
        <w:tab/>
      </w:r>
      <w:r w:rsidRPr="004054AE">
        <w:rPr>
          <w:rFonts w:ascii="HelveticaNeueLT Std" w:eastAsia="Times New Roman" w:hAnsi="HelveticaNeueLT Std" w:cs="Arial"/>
          <w:u w:val="single"/>
        </w:rPr>
        <w:t>the possible Consequence of the outcome</w:t>
      </w:r>
    </w:p>
    <w:p w14:paraId="5126E2ED" w14:textId="77777777" w:rsidR="004054AE" w:rsidRPr="004054AE" w:rsidRDefault="004054AE" w:rsidP="004054AE">
      <w:pPr>
        <w:spacing w:after="0" w:line="240" w:lineRule="auto"/>
        <w:rPr>
          <w:rFonts w:ascii="HelveticaNeueLT Std" w:eastAsia="Times New Roman" w:hAnsi="HelveticaNeueLT Std" w:cs="Arial"/>
          <w:b/>
        </w:rPr>
      </w:pPr>
    </w:p>
    <w:p w14:paraId="5BDC6FEB" w14:textId="77777777" w:rsidR="004054AE" w:rsidRPr="004054AE" w:rsidRDefault="004054AE" w:rsidP="004054AE">
      <w:pPr>
        <w:spacing w:after="0" w:line="240" w:lineRule="auto"/>
        <w:rPr>
          <w:rFonts w:ascii="HelveticaNeueLT Std" w:eastAsia="Times New Roman" w:hAnsi="HelveticaNeueLT Std" w:cs="Arial"/>
        </w:rPr>
      </w:pPr>
      <w:r w:rsidRPr="004054AE">
        <w:rPr>
          <w:rFonts w:ascii="HelveticaNeueLT Std" w:eastAsia="Times New Roman" w:hAnsi="HelveticaNeueLT Std" w:cs="Arial"/>
        </w:rPr>
        <w:lastRenderedPageBreak/>
        <w:t>Realistically, what is the worst likely outcome?  This method defines four categories of Consequence: -</w:t>
      </w:r>
    </w:p>
    <w:p w14:paraId="32BE71B3" w14:textId="77777777" w:rsidR="004054AE" w:rsidRPr="004054AE" w:rsidRDefault="004054AE" w:rsidP="004054AE">
      <w:pPr>
        <w:spacing w:after="0" w:line="240" w:lineRule="auto"/>
        <w:rPr>
          <w:rFonts w:ascii="HelveticaNeueLT Std" w:eastAsia="Times New Roman" w:hAnsi="HelveticaNeueLT Std" w:cs="Arial"/>
        </w:rPr>
      </w:pPr>
    </w:p>
    <w:tbl>
      <w:tblPr>
        <w:tblW w:w="4813" w:type="dxa"/>
        <w:tblLayout w:type="fixed"/>
        <w:tblCellMar>
          <w:left w:w="120" w:type="dxa"/>
          <w:right w:w="120" w:type="dxa"/>
        </w:tblCellMar>
        <w:tblLook w:val="0000" w:firstRow="0" w:lastRow="0" w:firstColumn="0" w:lastColumn="0" w:noHBand="0" w:noVBand="0"/>
      </w:tblPr>
      <w:tblGrid>
        <w:gridCol w:w="419"/>
        <w:gridCol w:w="4394"/>
      </w:tblGrid>
      <w:tr w:rsidR="004054AE" w:rsidRPr="004054AE" w14:paraId="0459C528" w14:textId="77777777" w:rsidTr="007B44FB">
        <w:tc>
          <w:tcPr>
            <w:tcW w:w="419" w:type="dxa"/>
            <w:tcBorders>
              <w:top w:val="single" w:sz="6" w:space="0" w:color="auto"/>
              <w:left w:val="single" w:sz="6" w:space="0" w:color="auto"/>
              <w:bottom w:val="single" w:sz="6" w:space="0" w:color="auto"/>
              <w:right w:val="single" w:sz="6" w:space="0" w:color="auto"/>
            </w:tcBorders>
          </w:tcPr>
          <w:p w14:paraId="4F1CA603"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1</w:t>
            </w:r>
          </w:p>
        </w:tc>
        <w:tc>
          <w:tcPr>
            <w:tcW w:w="4394" w:type="dxa"/>
            <w:tcBorders>
              <w:top w:val="single" w:sz="6" w:space="0" w:color="auto"/>
              <w:left w:val="single" w:sz="6" w:space="0" w:color="auto"/>
              <w:bottom w:val="single" w:sz="6" w:space="0" w:color="auto"/>
              <w:right w:val="single" w:sz="6" w:space="0" w:color="auto"/>
            </w:tcBorders>
          </w:tcPr>
          <w:p w14:paraId="19198D98"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Insignificant – No injury</w:t>
            </w:r>
          </w:p>
        </w:tc>
      </w:tr>
      <w:tr w:rsidR="004054AE" w:rsidRPr="004054AE" w14:paraId="747BCD52" w14:textId="77777777" w:rsidTr="007B44FB">
        <w:tc>
          <w:tcPr>
            <w:tcW w:w="419" w:type="dxa"/>
            <w:tcBorders>
              <w:top w:val="single" w:sz="6" w:space="0" w:color="auto"/>
              <w:left w:val="single" w:sz="6" w:space="0" w:color="auto"/>
              <w:bottom w:val="single" w:sz="6" w:space="0" w:color="auto"/>
              <w:right w:val="single" w:sz="6" w:space="0" w:color="auto"/>
            </w:tcBorders>
          </w:tcPr>
          <w:p w14:paraId="02ED4735"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2</w:t>
            </w:r>
          </w:p>
        </w:tc>
        <w:tc>
          <w:tcPr>
            <w:tcW w:w="4394" w:type="dxa"/>
            <w:tcBorders>
              <w:top w:val="single" w:sz="6" w:space="0" w:color="auto"/>
              <w:left w:val="single" w:sz="6" w:space="0" w:color="auto"/>
              <w:bottom w:val="single" w:sz="6" w:space="0" w:color="auto"/>
              <w:right w:val="single" w:sz="6" w:space="0" w:color="auto"/>
            </w:tcBorders>
          </w:tcPr>
          <w:p w14:paraId="63D16E27"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Minor – minor injuries needing first aid</w:t>
            </w:r>
          </w:p>
        </w:tc>
      </w:tr>
      <w:tr w:rsidR="004054AE" w:rsidRPr="004054AE" w14:paraId="7266F4EB" w14:textId="77777777" w:rsidTr="007B44FB">
        <w:tc>
          <w:tcPr>
            <w:tcW w:w="419" w:type="dxa"/>
            <w:tcBorders>
              <w:top w:val="single" w:sz="6" w:space="0" w:color="auto"/>
              <w:left w:val="single" w:sz="6" w:space="0" w:color="auto"/>
              <w:bottom w:val="single" w:sz="6" w:space="0" w:color="auto"/>
              <w:right w:val="single" w:sz="6" w:space="0" w:color="auto"/>
            </w:tcBorders>
          </w:tcPr>
          <w:p w14:paraId="4C80BCFF"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3</w:t>
            </w:r>
          </w:p>
        </w:tc>
        <w:tc>
          <w:tcPr>
            <w:tcW w:w="4394" w:type="dxa"/>
            <w:tcBorders>
              <w:top w:val="single" w:sz="6" w:space="0" w:color="auto"/>
              <w:left w:val="single" w:sz="6" w:space="0" w:color="auto"/>
              <w:bottom w:val="single" w:sz="6" w:space="0" w:color="auto"/>
              <w:right w:val="single" w:sz="6" w:space="0" w:color="auto"/>
            </w:tcBorders>
          </w:tcPr>
          <w:p w14:paraId="01DF665F"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Moderate – up to three days absence</w:t>
            </w:r>
          </w:p>
        </w:tc>
      </w:tr>
      <w:tr w:rsidR="004054AE" w:rsidRPr="004054AE" w14:paraId="30856961" w14:textId="77777777" w:rsidTr="007B44FB">
        <w:tc>
          <w:tcPr>
            <w:tcW w:w="419" w:type="dxa"/>
            <w:tcBorders>
              <w:top w:val="single" w:sz="6" w:space="0" w:color="auto"/>
              <w:left w:val="single" w:sz="6" w:space="0" w:color="auto"/>
              <w:bottom w:val="single" w:sz="6" w:space="0" w:color="auto"/>
              <w:right w:val="single" w:sz="6" w:space="0" w:color="auto"/>
            </w:tcBorders>
          </w:tcPr>
          <w:p w14:paraId="72CED43B"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4</w:t>
            </w:r>
          </w:p>
        </w:tc>
        <w:tc>
          <w:tcPr>
            <w:tcW w:w="4394" w:type="dxa"/>
            <w:tcBorders>
              <w:top w:val="single" w:sz="6" w:space="0" w:color="auto"/>
              <w:left w:val="single" w:sz="6" w:space="0" w:color="auto"/>
              <w:bottom w:val="single" w:sz="6" w:space="0" w:color="auto"/>
              <w:right w:val="single" w:sz="6" w:space="0" w:color="auto"/>
            </w:tcBorders>
          </w:tcPr>
          <w:p w14:paraId="03B0CBC1"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Major – more than seven days absence</w:t>
            </w:r>
          </w:p>
        </w:tc>
      </w:tr>
      <w:tr w:rsidR="004054AE" w:rsidRPr="004054AE" w14:paraId="601029BF" w14:textId="77777777" w:rsidTr="007B44FB">
        <w:tc>
          <w:tcPr>
            <w:tcW w:w="419" w:type="dxa"/>
            <w:tcBorders>
              <w:top w:val="single" w:sz="6" w:space="0" w:color="auto"/>
              <w:left w:val="single" w:sz="6" w:space="0" w:color="auto"/>
              <w:bottom w:val="single" w:sz="6" w:space="0" w:color="auto"/>
              <w:right w:val="single" w:sz="6" w:space="0" w:color="auto"/>
            </w:tcBorders>
          </w:tcPr>
          <w:p w14:paraId="092885E8"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5</w:t>
            </w:r>
          </w:p>
        </w:tc>
        <w:tc>
          <w:tcPr>
            <w:tcW w:w="4394" w:type="dxa"/>
            <w:tcBorders>
              <w:top w:val="single" w:sz="6" w:space="0" w:color="auto"/>
              <w:left w:val="single" w:sz="6" w:space="0" w:color="auto"/>
              <w:bottom w:val="single" w:sz="6" w:space="0" w:color="auto"/>
              <w:right w:val="single" w:sz="6" w:space="0" w:color="auto"/>
            </w:tcBorders>
          </w:tcPr>
          <w:p w14:paraId="72A5DCAF"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Catastrophic – Fatality or permanent Disability</w:t>
            </w:r>
          </w:p>
        </w:tc>
      </w:tr>
    </w:tbl>
    <w:p w14:paraId="671E6E1C" w14:textId="77777777" w:rsidR="004054AE" w:rsidRPr="004054AE" w:rsidRDefault="004054AE" w:rsidP="004054AE">
      <w:pPr>
        <w:spacing w:after="0" w:line="240" w:lineRule="auto"/>
        <w:rPr>
          <w:rFonts w:ascii="HelveticaNeueLT Std" w:eastAsia="Times New Roman" w:hAnsi="HelveticaNeueLT Std" w:cs="Arial"/>
          <w:b/>
        </w:rPr>
      </w:pPr>
    </w:p>
    <w:p w14:paraId="15730D54" w14:textId="77777777" w:rsidR="004054AE" w:rsidRPr="004054AE" w:rsidRDefault="004054AE" w:rsidP="004054AE">
      <w:pPr>
        <w:spacing w:after="0" w:line="240" w:lineRule="auto"/>
        <w:rPr>
          <w:rFonts w:ascii="HelveticaNeueLT Std" w:eastAsia="Times New Roman" w:hAnsi="HelveticaNeueLT Std" w:cs="Arial"/>
          <w:b/>
        </w:rPr>
      </w:pPr>
    </w:p>
    <w:p w14:paraId="79D30B3B" w14:textId="77777777" w:rsidR="004054AE" w:rsidRPr="004054AE" w:rsidRDefault="004054AE" w:rsidP="004054AE">
      <w:pPr>
        <w:spacing w:after="0" w:line="240" w:lineRule="auto"/>
        <w:rPr>
          <w:rFonts w:ascii="HelveticaNeueLT Std" w:eastAsia="Times New Roman" w:hAnsi="HelveticaNeueLT Std" w:cs="Arial"/>
        </w:rPr>
      </w:pPr>
      <w:r w:rsidRPr="004054AE">
        <w:rPr>
          <w:rFonts w:ascii="HelveticaNeueLT Std" w:eastAsia="Times New Roman" w:hAnsi="HelveticaNeueLT Std" w:cs="Arial"/>
        </w:rPr>
        <w:t>ii -</w:t>
      </w:r>
      <w:r w:rsidRPr="004054AE">
        <w:rPr>
          <w:rFonts w:ascii="HelveticaNeueLT Std" w:eastAsia="Times New Roman" w:hAnsi="HelveticaNeueLT Std" w:cs="Arial"/>
        </w:rPr>
        <w:tab/>
      </w:r>
      <w:r w:rsidRPr="004054AE">
        <w:rPr>
          <w:rFonts w:ascii="HelveticaNeueLT Std" w:eastAsia="Times New Roman" w:hAnsi="HelveticaNeueLT Std" w:cs="Arial"/>
          <w:u w:val="single"/>
        </w:rPr>
        <w:t>the likelihood of the outcome to occur</w:t>
      </w:r>
    </w:p>
    <w:p w14:paraId="3062CDB9" w14:textId="77777777" w:rsidR="004054AE" w:rsidRPr="004054AE" w:rsidRDefault="004054AE" w:rsidP="004054AE">
      <w:pPr>
        <w:spacing w:after="0" w:line="240" w:lineRule="auto"/>
        <w:rPr>
          <w:rFonts w:ascii="HelveticaNeueLT Std" w:eastAsia="Times New Roman" w:hAnsi="HelveticaNeueLT Std" w:cs="Arial"/>
          <w:b/>
        </w:rPr>
      </w:pPr>
    </w:p>
    <w:p w14:paraId="597AEC46" w14:textId="77777777" w:rsidR="004054AE" w:rsidRPr="004054AE" w:rsidRDefault="004054AE" w:rsidP="004054AE">
      <w:pPr>
        <w:spacing w:after="0" w:line="240" w:lineRule="auto"/>
        <w:rPr>
          <w:rFonts w:ascii="HelveticaNeueLT Std" w:eastAsia="Times New Roman" w:hAnsi="HelveticaNeueLT Std" w:cs="Arial"/>
        </w:rPr>
      </w:pPr>
      <w:r w:rsidRPr="004054AE">
        <w:rPr>
          <w:rFonts w:ascii="HelveticaNeueLT Std" w:eastAsia="Times New Roman" w:hAnsi="HelveticaNeueLT Std" w:cs="Arial"/>
        </w:rPr>
        <w:t>How likely is it that the severe outcome will occur?  Five categories are defined: -</w:t>
      </w:r>
    </w:p>
    <w:tbl>
      <w:tblPr>
        <w:tblpPr w:leftFromText="180" w:rightFromText="180" w:vertAnchor="text" w:horzAnchor="margin" w:tblpY="107"/>
        <w:tblW w:w="0" w:type="auto"/>
        <w:tblLayout w:type="fixed"/>
        <w:tblCellMar>
          <w:left w:w="120" w:type="dxa"/>
          <w:right w:w="120" w:type="dxa"/>
        </w:tblCellMar>
        <w:tblLook w:val="0000" w:firstRow="0" w:lastRow="0" w:firstColumn="0" w:lastColumn="0" w:noHBand="0" w:noVBand="0"/>
      </w:tblPr>
      <w:tblGrid>
        <w:gridCol w:w="419"/>
        <w:gridCol w:w="4379"/>
      </w:tblGrid>
      <w:tr w:rsidR="004054AE" w:rsidRPr="004054AE" w14:paraId="3E7D01DD" w14:textId="77777777" w:rsidTr="007B44FB">
        <w:tc>
          <w:tcPr>
            <w:tcW w:w="419" w:type="dxa"/>
            <w:tcBorders>
              <w:top w:val="single" w:sz="6" w:space="0" w:color="auto"/>
              <w:left w:val="single" w:sz="6" w:space="0" w:color="auto"/>
              <w:bottom w:val="single" w:sz="6" w:space="0" w:color="auto"/>
              <w:right w:val="single" w:sz="4" w:space="0" w:color="auto"/>
            </w:tcBorders>
            <w:shd w:val="pct5" w:color="000000" w:fill="FFFFFF"/>
          </w:tcPr>
          <w:p w14:paraId="5BC730DD"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1</w:t>
            </w:r>
          </w:p>
        </w:tc>
        <w:tc>
          <w:tcPr>
            <w:tcW w:w="4379" w:type="dxa"/>
            <w:tcBorders>
              <w:top w:val="single" w:sz="6" w:space="0" w:color="auto"/>
              <w:left w:val="single" w:sz="4" w:space="0" w:color="auto"/>
              <w:bottom w:val="single" w:sz="6" w:space="0" w:color="auto"/>
              <w:right w:val="single" w:sz="6" w:space="0" w:color="auto"/>
            </w:tcBorders>
          </w:tcPr>
          <w:p w14:paraId="03AA7CA9"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Very Unlikely</w:t>
            </w:r>
          </w:p>
        </w:tc>
      </w:tr>
      <w:tr w:rsidR="004054AE" w:rsidRPr="004054AE" w14:paraId="5A7EB3ED" w14:textId="77777777" w:rsidTr="007B44FB">
        <w:tc>
          <w:tcPr>
            <w:tcW w:w="419" w:type="dxa"/>
            <w:tcBorders>
              <w:top w:val="single" w:sz="6" w:space="0" w:color="auto"/>
              <w:left w:val="single" w:sz="6" w:space="0" w:color="auto"/>
              <w:bottom w:val="single" w:sz="6" w:space="0" w:color="auto"/>
              <w:right w:val="single" w:sz="4" w:space="0" w:color="auto"/>
            </w:tcBorders>
            <w:shd w:val="pct5" w:color="000000" w:fill="FFFFFF"/>
          </w:tcPr>
          <w:p w14:paraId="5CBD440A"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2</w:t>
            </w:r>
          </w:p>
        </w:tc>
        <w:tc>
          <w:tcPr>
            <w:tcW w:w="4379" w:type="dxa"/>
            <w:tcBorders>
              <w:top w:val="single" w:sz="6" w:space="0" w:color="auto"/>
              <w:left w:val="single" w:sz="4" w:space="0" w:color="auto"/>
              <w:bottom w:val="single" w:sz="6" w:space="0" w:color="auto"/>
              <w:right w:val="single" w:sz="6" w:space="0" w:color="auto"/>
            </w:tcBorders>
          </w:tcPr>
          <w:p w14:paraId="63E81BC8"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Unlikely</w:t>
            </w:r>
          </w:p>
        </w:tc>
      </w:tr>
      <w:tr w:rsidR="004054AE" w:rsidRPr="004054AE" w14:paraId="43D3ACF6" w14:textId="77777777" w:rsidTr="007B44FB">
        <w:tc>
          <w:tcPr>
            <w:tcW w:w="419" w:type="dxa"/>
            <w:tcBorders>
              <w:top w:val="single" w:sz="6" w:space="0" w:color="auto"/>
              <w:left w:val="single" w:sz="6" w:space="0" w:color="auto"/>
              <w:bottom w:val="single" w:sz="6" w:space="0" w:color="auto"/>
              <w:right w:val="single" w:sz="4" w:space="0" w:color="auto"/>
            </w:tcBorders>
            <w:shd w:val="pct5" w:color="000000" w:fill="FFFFFF"/>
          </w:tcPr>
          <w:p w14:paraId="49C976FE"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3</w:t>
            </w:r>
          </w:p>
        </w:tc>
        <w:tc>
          <w:tcPr>
            <w:tcW w:w="4379" w:type="dxa"/>
            <w:tcBorders>
              <w:top w:val="single" w:sz="6" w:space="0" w:color="auto"/>
              <w:left w:val="single" w:sz="4" w:space="0" w:color="auto"/>
              <w:bottom w:val="single" w:sz="6" w:space="0" w:color="auto"/>
              <w:right w:val="single" w:sz="6" w:space="0" w:color="auto"/>
            </w:tcBorders>
          </w:tcPr>
          <w:p w14:paraId="50E6DDB1"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Fairly Likely</w:t>
            </w:r>
          </w:p>
        </w:tc>
      </w:tr>
      <w:tr w:rsidR="004054AE" w:rsidRPr="004054AE" w14:paraId="4653A3A5" w14:textId="77777777" w:rsidTr="007B44FB">
        <w:tc>
          <w:tcPr>
            <w:tcW w:w="419" w:type="dxa"/>
            <w:tcBorders>
              <w:top w:val="single" w:sz="6" w:space="0" w:color="auto"/>
              <w:left w:val="single" w:sz="6" w:space="0" w:color="auto"/>
              <w:bottom w:val="single" w:sz="6" w:space="0" w:color="auto"/>
              <w:right w:val="single" w:sz="4" w:space="0" w:color="auto"/>
            </w:tcBorders>
            <w:shd w:val="pct5" w:color="000000" w:fill="FFFFFF"/>
          </w:tcPr>
          <w:p w14:paraId="2A9F3528"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4</w:t>
            </w:r>
          </w:p>
        </w:tc>
        <w:tc>
          <w:tcPr>
            <w:tcW w:w="4379" w:type="dxa"/>
            <w:tcBorders>
              <w:top w:val="single" w:sz="6" w:space="0" w:color="auto"/>
              <w:left w:val="single" w:sz="4" w:space="0" w:color="auto"/>
              <w:bottom w:val="single" w:sz="6" w:space="0" w:color="auto"/>
              <w:right w:val="single" w:sz="6" w:space="0" w:color="auto"/>
            </w:tcBorders>
          </w:tcPr>
          <w:p w14:paraId="38C70690"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Likely</w:t>
            </w:r>
          </w:p>
        </w:tc>
      </w:tr>
      <w:tr w:rsidR="004054AE" w:rsidRPr="004054AE" w14:paraId="59C214A3" w14:textId="77777777" w:rsidTr="007B44FB">
        <w:tc>
          <w:tcPr>
            <w:tcW w:w="419" w:type="dxa"/>
            <w:tcBorders>
              <w:top w:val="single" w:sz="6" w:space="0" w:color="auto"/>
              <w:left w:val="single" w:sz="6" w:space="0" w:color="auto"/>
              <w:bottom w:val="single" w:sz="6" w:space="0" w:color="auto"/>
              <w:right w:val="single" w:sz="4" w:space="0" w:color="auto"/>
            </w:tcBorders>
            <w:shd w:val="pct5" w:color="000000" w:fill="FFFFFF"/>
          </w:tcPr>
          <w:p w14:paraId="11B9C8E9"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5</w:t>
            </w:r>
          </w:p>
        </w:tc>
        <w:tc>
          <w:tcPr>
            <w:tcW w:w="4379" w:type="dxa"/>
            <w:tcBorders>
              <w:top w:val="single" w:sz="6" w:space="0" w:color="auto"/>
              <w:left w:val="single" w:sz="4" w:space="0" w:color="auto"/>
              <w:bottom w:val="single" w:sz="6" w:space="0" w:color="auto"/>
              <w:right w:val="single" w:sz="6" w:space="0" w:color="auto"/>
            </w:tcBorders>
          </w:tcPr>
          <w:p w14:paraId="1F5D4F90" w14:textId="77777777" w:rsidR="004054AE" w:rsidRPr="004054AE" w:rsidRDefault="004054AE" w:rsidP="004054AE">
            <w:pPr>
              <w:spacing w:after="0" w:line="240" w:lineRule="auto"/>
              <w:rPr>
                <w:rFonts w:ascii="HelveticaNeueLT Std" w:eastAsia="Times New Roman" w:hAnsi="HelveticaNeueLT Std" w:cs="Arial"/>
                <w:b/>
              </w:rPr>
            </w:pPr>
            <w:r w:rsidRPr="004054AE">
              <w:rPr>
                <w:rFonts w:ascii="HelveticaNeueLT Std" w:eastAsia="Times New Roman" w:hAnsi="HelveticaNeueLT Std" w:cs="Arial"/>
                <w:b/>
              </w:rPr>
              <w:t>Very Likely</w:t>
            </w:r>
          </w:p>
        </w:tc>
      </w:tr>
    </w:tbl>
    <w:p w14:paraId="059E9C71" w14:textId="77777777" w:rsidR="004054AE" w:rsidRPr="004054AE" w:rsidRDefault="004054AE" w:rsidP="004054AE">
      <w:pPr>
        <w:spacing w:after="0" w:line="240" w:lineRule="auto"/>
        <w:rPr>
          <w:rFonts w:ascii="HelveticaNeueLT Std" w:eastAsia="Times New Roman" w:hAnsi="HelveticaNeueLT Std" w:cs="Arial"/>
        </w:rPr>
      </w:pPr>
    </w:p>
    <w:p w14:paraId="30E44BC1" w14:textId="77777777" w:rsidR="004054AE" w:rsidRPr="004054AE" w:rsidRDefault="004054AE" w:rsidP="004054AE">
      <w:pPr>
        <w:spacing w:after="0" w:line="240" w:lineRule="auto"/>
        <w:rPr>
          <w:rFonts w:ascii="HelveticaNeueLT Std" w:eastAsia="Times New Roman" w:hAnsi="HelveticaNeueLT Std" w:cs="Arial"/>
        </w:rPr>
      </w:pPr>
    </w:p>
    <w:p w14:paraId="413B0780" w14:textId="77777777" w:rsidR="004054AE" w:rsidRPr="004054AE" w:rsidRDefault="004054AE" w:rsidP="004054AE">
      <w:pPr>
        <w:spacing w:after="0" w:line="240" w:lineRule="auto"/>
        <w:jc w:val="both"/>
        <w:rPr>
          <w:rFonts w:ascii="HelveticaNeueLT Std" w:eastAsia="Times New Roman" w:hAnsi="HelveticaNeueLT Std" w:cs="Arial"/>
        </w:rPr>
      </w:pPr>
    </w:p>
    <w:p w14:paraId="109B91EB" w14:textId="77777777" w:rsidR="004054AE" w:rsidRPr="004054AE" w:rsidRDefault="004054AE" w:rsidP="004054AE">
      <w:pPr>
        <w:spacing w:after="0" w:line="240" w:lineRule="auto"/>
        <w:jc w:val="both"/>
        <w:rPr>
          <w:rFonts w:ascii="HelveticaNeueLT Std" w:eastAsia="Times New Roman" w:hAnsi="HelveticaNeueLT Std" w:cs="Arial"/>
        </w:rPr>
      </w:pPr>
    </w:p>
    <w:p w14:paraId="3B39A4BC" w14:textId="77777777" w:rsidR="004054AE" w:rsidRPr="004054AE" w:rsidRDefault="004054AE" w:rsidP="004054AE">
      <w:pPr>
        <w:spacing w:after="0" w:line="240" w:lineRule="auto"/>
        <w:jc w:val="both"/>
        <w:rPr>
          <w:rFonts w:ascii="HelveticaNeueLT Std" w:eastAsia="Times New Roman" w:hAnsi="HelveticaNeueLT Std" w:cs="Arial"/>
        </w:rPr>
      </w:pPr>
    </w:p>
    <w:p w14:paraId="2D719B43" w14:textId="77777777" w:rsidR="004054AE" w:rsidRPr="004054AE" w:rsidRDefault="004054AE" w:rsidP="004054AE">
      <w:pPr>
        <w:spacing w:after="0" w:line="240" w:lineRule="auto"/>
        <w:jc w:val="both"/>
        <w:rPr>
          <w:rFonts w:ascii="HelveticaNeueLT Std" w:eastAsia="Times New Roman" w:hAnsi="HelveticaNeueLT Std" w:cs="Arial"/>
        </w:rPr>
      </w:pPr>
    </w:p>
    <w:p w14:paraId="7A5E2072" w14:textId="77777777" w:rsidR="004054AE" w:rsidRPr="004054AE" w:rsidRDefault="004054AE" w:rsidP="004054AE">
      <w:pPr>
        <w:spacing w:after="0" w:line="240" w:lineRule="auto"/>
        <w:jc w:val="both"/>
        <w:rPr>
          <w:rFonts w:ascii="HelveticaNeueLT Std" w:eastAsia="Times New Roman" w:hAnsi="HelveticaNeueLT Std" w:cs="Arial"/>
        </w:rPr>
      </w:pPr>
    </w:p>
    <w:p w14:paraId="080F9DB8" w14:textId="77777777" w:rsidR="004054AE" w:rsidRPr="004054AE" w:rsidRDefault="004054AE" w:rsidP="004054AE">
      <w:pPr>
        <w:spacing w:after="0" w:line="240" w:lineRule="auto"/>
        <w:jc w:val="both"/>
        <w:rPr>
          <w:rFonts w:ascii="HelveticaNeueLT Std" w:eastAsia="Times New Roman" w:hAnsi="HelveticaNeueLT Std" w:cs="Arial"/>
        </w:rPr>
      </w:pPr>
      <w:r w:rsidRPr="004054AE">
        <w:rPr>
          <w:rFonts w:ascii="HelveticaNeueLT Std" w:eastAsia="Times New Roman" w:hAnsi="HelveticaNeueLT Std" w:cs="Arial"/>
        </w:rPr>
        <w:t>Once those two factors are assessed, the matrix on the next page can be used to determine the level of risk.  This information will then be used to prioritise any control measures necessary to eliminate or reduce the risk to an acceptable level.</w:t>
      </w:r>
    </w:p>
    <w:p w14:paraId="5A224953" w14:textId="77777777" w:rsidR="004054AE" w:rsidRPr="004054AE" w:rsidRDefault="004054AE" w:rsidP="004054AE">
      <w:pPr>
        <w:spacing w:after="0" w:line="240" w:lineRule="auto"/>
        <w:jc w:val="both"/>
        <w:rPr>
          <w:rFonts w:ascii="HelveticaNeueLT Std" w:eastAsia="Times New Roman" w:hAnsi="HelveticaNeueLT Std" w:cs="Arial"/>
          <w:b/>
          <w:lang w:val="en-US"/>
        </w:rPr>
      </w:pPr>
    </w:p>
    <w:p w14:paraId="7063D8CE" w14:textId="77777777" w:rsidR="004054AE" w:rsidRPr="004054AE" w:rsidRDefault="004054AE" w:rsidP="004054AE">
      <w:pPr>
        <w:spacing w:after="0" w:line="240" w:lineRule="auto"/>
        <w:rPr>
          <w:rFonts w:ascii="HelveticaNeueLT Std" w:eastAsia="Times New Roman" w:hAnsi="HelveticaNeueLT Std" w:cs="Arial"/>
          <w:sz w:val="20"/>
          <w:szCs w:val="20"/>
          <w:lang w:val="en-US"/>
        </w:rPr>
      </w:pPr>
      <w:r w:rsidRPr="004054AE">
        <w:rPr>
          <w:rFonts w:ascii="HelveticaNeueLT Std" w:eastAsia="Times New Roman" w:hAnsi="HelveticaNeueLT Std" w:cs="Arial"/>
          <w:sz w:val="20"/>
          <w:szCs w:val="20"/>
          <w:lang w:val="en-US"/>
        </w:rPr>
        <w:br w:type="page"/>
      </w:r>
    </w:p>
    <w:p w14:paraId="41814701" w14:textId="77777777" w:rsidR="004054AE" w:rsidRPr="004054AE" w:rsidRDefault="004054AE" w:rsidP="004054AE">
      <w:pPr>
        <w:spacing w:after="0" w:line="240" w:lineRule="auto"/>
        <w:jc w:val="center"/>
        <w:rPr>
          <w:rFonts w:ascii="HelveticaNeueLT Std Blk" w:eastAsia="Times New Roman" w:hAnsi="HelveticaNeueLT Std Blk" w:cs="Arial"/>
          <w:sz w:val="28"/>
          <w:szCs w:val="28"/>
        </w:rPr>
      </w:pPr>
      <w:r w:rsidRPr="004054AE">
        <w:rPr>
          <w:rFonts w:ascii="HelveticaNeueLT Std Blk" w:eastAsia="Times New Roman" w:hAnsi="HelveticaNeueLT Std Blk" w:cs="Arial"/>
          <w:sz w:val="28"/>
          <w:szCs w:val="28"/>
        </w:rPr>
        <w:lastRenderedPageBreak/>
        <w:t>Risk Assessment Method (continuing).</w:t>
      </w:r>
    </w:p>
    <w:p w14:paraId="178DC80F" w14:textId="77777777" w:rsidR="004054AE" w:rsidRPr="004054AE" w:rsidRDefault="004054AE" w:rsidP="004054AE">
      <w:pPr>
        <w:spacing w:after="0" w:line="240" w:lineRule="auto"/>
        <w:rPr>
          <w:rFonts w:ascii="HelveticaNeueLT Std" w:eastAsia="Times New Roman" w:hAnsi="HelveticaNeueLT Std" w:cs="Arial"/>
          <w:sz w:val="20"/>
          <w:szCs w:val="20"/>
          <w:lang w:val="en-US"/>
        </w:rPr>
      </w:pPr>
    </w:p>
    <w:p w14:paraId="3540A0FF" w14:textId="77777777" w:rsidR="004054AE" w:rsidRPr="004054AE" w:rsidRDefault="004054AE" w:rsidP="004054AE">
      <w:pPr>
        <w:spacing w:after="0" w:line="240" w:lineRule="auto"/>
        <w:rPr>
          <w:rFonts w:ascii="HelveticaNeueLT Std" w:eastAsia="Times New Roman" w:hAnsi="HelveticaNeueLT Std" w:cs="Arial"/>
          <w:b/>
          <w:sz w:val="24"/>
          <w:szCs w:val="24"/>
          <w:u w:val="single"/>
          <w:lang w:val="en-US"/>
        </w:rPr>
      </w:pPr>
      <w:r w:rsidRPr="004054AE">
        <w:rPr>
          <w:rFonts w:ascii="HelveticaNeueLT Std" w:eastAsia="Times New Roman" w:hAnsi="HelveticaNeueLT Std" w:cs="Arial"/>
          <w:b/>
          <w:sz w:val="24"/>
          <w:szCs w:val="24"/>
          <w:lang w:val="en-US"/>
        </w:rPr>
        <w:tab/>
      </w:r>
      <w:r w:rsidRPr="004054AE">
        <w:rPr>
          <w:rFonts w:ascii="HelveticaNeueLT Std" w:eastAsia="Times New Roman" w:hAnsi="HelveticaNeueLT Std" w:cs="Arial"/>
          <w:b/>
          <w:sz w:val="24"/>
          <w:szCs w:val="24"/>
          <w:lang w:val="en-US"/>
        </w:rPr>
        <w:tab/>
      </w:r>
      <w:r w:rsidRPr="004054AE">
        <w:rPr>
          <w:rFonts w:ascii="HelveticaNeueLT Std" w:eastAsia="Times New Roman" w:hAnsi="HelveticaNeueLT Std" w:cs="Arial"/>
          <w:b/>
          <w:sz w:val="24"/>
          <w:szCs w:val="24"/>
          <w:u w:val="single"/>
          <w:lang w:val="en-US"/>
        </w:rPr>
        <w:t>Matrix</w:t>
      </w:r>
    </w:p>
    <w:tbl>
      <w:tblPr>
        <w:tblW w:w="0" w:type="auto"/>
        <w:jc w:val="center"/>
        <w:tblLayout w:type="fixed"/>
        <w:tblCellMar>
          <w:left w:w="120" w:type="dxa"/>
          <w:right w:w="120" w:type="dxa"/>
        </w:tblCellMar>
        <w:tblLook w:val="0000" w:firstRow="0" w:lastRow="0" w:firstColumn="0" w:lastColumn="0" w:noHBand="0" w:noVBand="0"/>
      </w:tblPr>
      <w:tblGrid>
        <w:gridCol w:w="2340"/>
        <w:gridCol w:w="1620"/>
        <w:gridCol w:w="1800"/>
        <w:gridCol w:w="2160"/>
        <w:gridCol w:w="2160"/>
        <w:gridCol w:w="1800"/>
      </w:tblGrid>
      <w:tr w:rsidR="004054AE" w:rsidRPr="004054AE" w14:paraId="7409AB19" w14:textId="77777777" w:rsidTr="007B44FB">
        <w:trPr>
          <w:gridAfter w:val="5"/>
          <w:wAfter w:w="9540" w:type="dxa"/>
          <w:jc w:val="center"/>
        </w:trPr>
        <w:tc>
          <w:tcPr>
            <w:tcW w:w="2340" w:type="dxa"/>
          </w:tcPr>
          <w:p w14:paraId="0B6D1D4C" w14:textId="77777777" w:rsidR="004054AE" w:rsidRPr="004054AE" w:rsidRDefault="004054AE" w:rsidP="004054AE">
            <w:pPr>
              <w:spacing w:after="0" w:line="240" w:lineRule="auto"/>
              <w:rPr>
                <w:rFonts w:ascii="HelveticaNeueLT Std" w:eastAsia="Times New Roman" w:hAnsi="HelveticaNeueLT Std" w:cs="Arial"/>
              </w:rPr>
            </w:pPr>
          </w:p>
        </w:tc>
      </w:tr>
      <w:tr w:rsidR="004054AE" w:rsidRPr="004054AE" w14:paraId="38CE11B4" w14:textId="77777777" w:rsidTr="007B44FB">
        <w:trPr>
          <w:jc w:val="center"/>
        </w:trPr>
        <w:tc>
          <w:tcPr>
            <w:tcW w:w="2340" w:type="dxa"/>
            <w:tcBorders>
              <w:top w:val="single" w:sz="6" w:space="0" w:color="auto"/>
              <w:left w:val="single" w:sz="6" w:space="0" w:color="auto"/>
            </w:tcBorders>
          </w:tcPr>
          <w:p w14:paraId="31F5CAA8" w14:textId="77777777" w:rsidR="004054AE" w:rsidRPr="004054AE" w:rsidRDefault="004054AE" w:rsidP="004054AE">
            <w:pPr>
              <w:spacing w:before="60" w:after="60" w:line="240" w:lineRule="auto"/>
              <w:rPr>
                <w:rFonts w:ascii="HelveticaNeueLT Std" w:eastAsia="Times New Roman" w:hAnsi="HelveticaNeueLT Std" w:cs="Arial"/>
                <w:b/>
                <w:bCs/>
              </w:rPr>
            </w:pPr>
            <w:r w:rsidRPr="004054AE">
              <w:rPr>
                <w:rFonts w:ascii="HelveticaNeueLT Std" w:eastAsia="Times New Roman" w:hAnsi="HelveticaNeueLT Std" w:cs="Arial"/>
                <w:b/>
                <w:bCs/>
              </w:rPr>
              <w:t>Catastrophic</w:t>
            </w:r>
          </w:p>
        </w:tc>
        <w:tc>
          <w:tcPr>
            <w:tcW w:w="1620" w:type="dxa"/>
            <w:tcBorders>
              <w:top w:val="single" w:sz="6" w:space="0" w:color="auto"/>
              <w:left w:val="single" w:sz="6" w:space="0" w:color="auto"/>
            </w:tcBorders>
            <w:shd w:val="clear" w:color="auto" w:fill="FFFF00"/>
          </w:tcPr>
          <w:p w14:paraId="3D6C4A26"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5</w:t>
            </w:r>
          </w:p>
        </w:tc>
        <w:tc>
          <w:tcPr>
            <w:tcW w:w="1800" w:type="dxa"/>
            <w:tcBorders>
              <w:top w:val="single" w:sz="6" w:space="0" w:color="auto"/>
              <w:left w:val="single" w:sz="6" w:space="0" w:color="auto"/>
            </w:tcBorders>
            <w:shd w:val="clear" w:color="auto" w:fill="F4B083"/>
          </w:tcPr>
          <w:p w14:paraId="7E6579B4"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10</w:t>
            </w:r>
          </w:p>
        </w:tc>
        <w:tc>
          <w:tcPr>
            <w:tcW w:w="2160" w:type="dxa"/>
            <w:tcBorders>
              <w:top w:val="single" w:sz="6" w:space="0" w:color="auto"/>
              <w:left w:val="single" w:sz="6" w:space="0" w:color="auto"/>
            </w:tcBorders>
            <w:shd w:val="clear" w:color="auto" w:fill="F4B083"/>
          </w:tcPr>
          <w:p w14:paraId="15FAEFCB"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15</w:t>
            </w:r>
          </w:p>
        </w:tc>
        <w:tc>
          <w:tcPr>
            <w:tcW w:w="2160" w:type="dxa"/>
            <w:tcBorders>
              <w:top w:val="single" w:sz="6" w:space="0" w:color="auto"/>
              <w:left w:val="single" w:sz="6" w:space="0" w:color="auto"/>
            </w:tcBorders>
            <w:shd w:val="clear" w:color="auto" w:fill="FF8181"/>
          </w:tcPr>
          <w:p w14:paraId="56CE0CE5"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20</w:t>
            </w:r>
          </w:p>
        </w:tc>
        <w:tc>
          <w:tcPr>
            <w:tcW w:w="1800" w:type="dxa"/>
            <w:tcBorders>
              <w:top w:val="single" w:sz="6" w:space="0" w:color="auto"/>
              <w:left w:val="single" w:sz="6" w:space="0" w:color="auto"/>
              <w:right w:val="single" w:sz="6" w:space="0" w:color="auto"/>
            </w:tcBorders>
            <w:shd w:val="clear" w:color="auto" w:fill="FF8181"/>
          </w:tcPr>
          <w:p w14:paraId="39D19857"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25</w:t>
            </w:r>
          </w:p>
        </w:tc>
      </w:tr>
      <w:tr w:rsidR="004054AE" w:rsidRPr="004054AE" w14:paraId="7A5ACBC0" w14:textId="77777777" w:rsidTr="007B44FB">
        <w:trPr>
          <w:jc w:val="center"/>
        </w:trPr>
        <w:tc>
          <w:tcPr>
            <w:tcW w:w="2340" w:type="dxa"/>
            <w:tcBorders>
              <w:top w:val="single" w:sz="6" w:space="0" w:color="auto"/>
              <w:left w:val="single" w:sz="6" w:space="0" w:color="auto"/>
            </w:tcBorders>
          </w:tcPr>
          <w:p w14:paraId="548A06E6" w14:textId="77777777" w:rsidR="004054AE" w:rsidRPr="004054AE" w:rsidRDefault="004054AE" w:rsidP="004054AE">
            <w:pPr>
              <w:spacing w:before="60" w:after="60" w:line="240" w:lineRule="auto"/>
              <w:rPr>
                <w:rFonts w:ascii="HelveticaNeueLT Std" w:eastAsia="Times New Roman" w:hAnsi="HelveticaNeueLT Std" w:cs="Arial"/>
                <w:b/>
                <w:bCs/>
              </w:rPr>
            </w:pPr>
            <w:r w:rsidRPr="004054AE">
              <w:rPr>
                <w:rFonts w:ascii="HelveticaNeueLT Std" w:eastAsia="Times New Roman" w:hAnsi="HelveticaNeueLT Std" w:cs="Arial"/>
                <w:b/>
                <w:bCs/>
              </w:rPr>
              <w:t xml:space="preserve">Major </w:t>
            </w:r>
          </w:p>
        </w:tc>
        <w:tc>
          <w:tcPr>
            <w:tcW w:w="1620" w:type="dxa"/>
            <w:tcBorders>
              <w:top w:val="single" w:sz="6" w:space="0" w:color="auto"/>
              <w:left w:val="single" w:sz="6" w:space="0" w:color="auto"/>
            </w:tcBorders>
            <w:shd w:val="clear" w:color="auto" w:fill="FFFF00"/>
          </w:tcPr>
          <w:p w14:paraId="4E377D98"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4</w:t>
            </w:r>
          </w:p>
        </w:tc>
        <w:tc>
          <w:tcPr>
            <w:tcW w:w="1800" w:type="dxa"/>
            <w:tcBorders>
              <w:top w:val="single" w:sz="6" w:space="0" w:color="auto"/>
              <w:left w:val="single" w:sz="6" w:space="0" w:color="auto"/>
            </w:tcBorders>
            <w:shd w:val="clear" w:color="auto" w:fill="FFFF00"/>
          </w:tcPr>
          <w:p w14:paraId="41DA1A78"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8</w:t>
            </w:r>
          </w:p>
        </w:tc>
        <w:tc>
          <w:tcPr>
            <w:tcW w:w="2160" w:type="dxa"/>
            <w:tcBorders>
              <w:top w:val="single" w:sz="6" w:space="0" w:color="auto"/>
              <w:left w:val="single" w:sz="6" w:space="0" w:color="auto"/>
            </w:tcBorders>
            <w:shd w:val="clear" w:color="auto" w:fill="F4B083"/>
          </w:tcPr>
          <w:p w14:paraId="673636CC"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12</w:t>
            </w:r>
          </w:p>
        </w:tc>
        <w:tc>
          <w:tcPr>
            <w:tcW w:w="2160" w:type="dxa"/>
            <w:tcBorders>
              <w:top w:val="single" w:sz="6" w:space="0" w:color="auto"/>
              <w:left w:val="single" w:sz="6" w:space="0" w:color="auto"/>
            </w:tcBorders>
            <w:shd w:val="clear" w:color="auto" w:fill="F4B083"/>
          </w:tcPr>
          <w:p w14:paraId="25E11BB5"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16</w:t>
            </w:r>
          </w:p>
        </w:tc>
        <w:tc>
          <w:tcPr>
            <w:tcW w:w="1800" w:type="dxa"/>
            <w:tcBorders>
              <w:top w:val="single" w:sz="6" w:space="0" w:color="auto"/>
              <w:left w:val="single" w:sz="6" w:space="0" w:color="auto"/>
              <w:right w:val="single" w:sz="6" w:space="0" w:color="auto"/>
            </w:tcBorders>
            <w:shd w:val="clear" w:color="auto" w:fill="FF8181"/>
          </w:tcPr>
          <w:p w14:paraId="47F0C24C"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20</w:t>
            </w:r>
          </w:p>
        </w:tc>
      </w:tr>
      <w:tr w:rsidR="004054AE" w:rsidRPr="004054AE" w14:paraId="447C07E8" w14:textId="77777777" w:rsidTr="007B44FB">
        <w:trPr>
          <w:jc w:val="center"/>
        </w:trPr>
        <w:tc>
          <w:tcPr>
            <w:tcW w:w="2340" w:type="dxa"/>
            <w:tcBorders>
              <w:top w:val="single" w:sz="6" w:space="0" w:color="auto"/>
              <w:left w:val="single" w:sz="6" w:space="0" w:color="auto"/>
            </w:tcBorders>
          </w:tcPr>
          <w:p w14:paraId="08478568" w14:textId="77777777" w:rsidR="004054AE" w:rsidRPr="004054AE" w:rsidRDefault="004054AE" w:rsidP="004054AE">
            <w:pPr>
              <w:spacing w:before="60" w:after="60" w:line="240" w:lineRule="auto"/>
              <w:rPr>
                <w:rFonts w:ascii="HelveticaNeueLT Std" w:eastAsia="Times New Roman" w:hAnsi="HelveticaNeueLT Std" w:cs="Arial"/>
                <w:b/>
                <w:bCs/>
              </w:rPr>
            </w:pPr>
            <w:r w:rsidRPr="004054AE">
              <w:rPr>
                <w:rFonts w:ascii="HelveticaNeueLT Std" w:eastAsia="Times New Roman" w:hAnsi="HelveticaNeueLT Std" w:cs="Arial"/>
                <w:b/>
                <w:bCs/>
              </w:rPr>
              <w:t xml:space="preserve">Moderate </w:t>
            </w:r>
          </w:p>
        </w:tc>
        <w:tc>
          <w:tcPr>
            <w:tcW w:w="1620" w:type="dxa"/>
            <w:tcBorders>
              <w:top w:val="single" w:sz="6" w:space="0" w:color="auto"/>
              <w:left w:val="single" w:sz="6" w:space="0" w:color="auto"/>
            </w:tcBorders>
            <w:shd w:val="clear" w:color="auto" w:fill="00B050"/>
          </w:tcPr>
          <w:p w14:paraId="3AD5959D"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3</w:t>
            </w:r>
          </w:p>
        </w:tc>
        <w:tc>
          <w:tcPr>
            <w:tcW w:w="1800" w:type="dxa"/>
            <w:tcBorders>
              <w:top w:val="single" w:sz="6" w:space="0" w:color="auto"/>
              <w:left w:val="single" w:sz="6" w:space="0" w:color="auto"/>
            </w:tcBorders>
            <w:shd w:val="clear" w:color="auto" w:fill="FFFF00"/>
          </w:tcPr>
          <w:p w14:paraId="2ED96FAB"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6</w:t>
            </w:r>
          </w:p>
        </w:tc>
        <w:tc>
          <w:tcPr>
            <w:tcW w:w="2160" w:type="dxa"/>
            <w:tcBorders>
              <w:top w:val="single" w:sz="6" w:space="0" w:color="auto"/>
              <w:left w:val="single" w:sz="6" w:space="0" w:color="auto"/>
            </w:tcBorders>
            <w:shd w:val="clear" w:color="auto" w:fill="FFFF00"/>
          </w:tcPr>
          <w:p w14:paraId="669DBF79"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9</w:t>
            </w:r>
          </w:p>
        </w:tc>
        <w:tc>
          <w:tcPr>
            <w:tcW w:w="2160" w:type="dxa"/>
            <w:tcBorders>
              <w:top w:val="single" w:sz="6" w:space="0" w:color="auto"/>
              <w:left w:val="single" w:sz="6" w:space="0" w:color="auto"/>
            </w:tcBorders>
            <w:shd w:val="clear" w:color="auto" w:fill="F4B083"/>
          </w:tcPr>
          <w:p w14:paraId="4CC76251"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12</w:t>
            </w:r>
          </w:p>
        </w:tc>
        <w:tc>
          <w:tcPr>
            <w:tcW w:w="1800" w:type="dxa"/>
            <w:tcBorders>
              <w:top w:val="single" w:sz="6" w:space="0" w:color="auto"/>
              <w:left w:val="single" w:sz="6" w:space="0" w:color="auto"/>
              <w:right w:val="single" w:sz="6" w:space="0" w:color="auto"/>
            </w:tcBorders>
            <w:shd w:val="clear" w:color="auto" w:fill="F4B083"/>
          </w:tcPr>
          <w:p w14:paraId="1813A3B5"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15</w:t>
            </w:r>
          </w:p>
        </w:tc>
      </w:tr>
      <w:tr w:rsidR="004054AE" w:rsidRPr="004054AE" w14:paraId="38DF48A1" w14:textId="77777777" w:rsidTr="007B44FB">
        <w:trPr>
          <w:jc w:val="center"/>
        </w:trPr>
        <w:tc>
          <w:tcPr>
            <w:tcW w:w="2340" w:type="dxa"/>
            <w:tcBorders>
              <w:top w:val="single" w:sz="6" w:space="0" w:color="auto"/>
              <w:left w:val="single" w:sz="6" w:space="0" w:color="auto"/>
              <w:bottom w:val="single" w:sz="4" w:space="0" w:color="auto"/>
            </w:tcBorders>
          </w:tcPr>
          <w:p w14:paraId="65482F1D" w14:textId="77777777" w:rsidR="004054AE" w:rsidRPr="004054AE" w:rsidRDefault="004054AE" w:rsidP="004054AE">
            <w:pPr>
              <w:spacing w:before="60" w:after="60" w:line="240" w:lineRule="auto"/>
              <w:rPr>
                <w:rFonts w:ascii="HelveticaNeueLT Std" w:eastAsia="Times New Roman" w:hAnsi="HelveticaNeueLT Std" w:cs="Arial"/>
                <w:b/>
                <w:bCs/>
              </w:rPr>
            </w:pPr>
            <w:r w:rsidRPr="004054AE">
              <w:rPr>
                <w:rFonts w:ascii="HelveticaNeueLT Std" w:eastAsia="Times New Roman" w:hAnsi="HelveticaNeueLT Std" w:cs="Arial"/>
                <w:b/>
                <w:bCs/>
              </w:rPr>
              <w:t xml:space="preserve">Minor </w:t>
            </w:r>
          </w:p>
        </w:tc>
        <w:tc>
          <w:tcPr>
            <w:tcW w:w="1620" w:type="dxa"/>
            <w:tcBorders>
              <w:top w:val="single" w:sz="6" w:space="0" w:color="auto"/>
              <w:left w:val="single" w:sz="6" w:space="0" w:color="auto"/>
              <w:bottom w:val="single" w:sz="6" w:space="0" w:color="auto"/>
            </w:tcBorders>
            <w:shd w:val="clear" w:color="auto" w:fill="00B050"/>
          </w:tcPr>
          <w:p w14:paraId="1D445197"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2</w:t>
            </w:r>
          </w:p>
        </w:tc>
        <w:tc>
          <w:tcPr>
            <w:tcW w:w="1800" w:type="dxa"/>
            <w:tcBorders>
              <w:top w:val="single" w:sz="6" w:space="0" w:color="auto"/>
              <w:left w:val="single" w:sz="6" w:space="0" w:color="auto"/>
              <w:bottom w:val="single" w:sz="6" w:space="0" w:color="auto"/>
            </w:tcBorders>
            <w:shd w:val="clear" w:color="auto" w:fill="FFFF00"/>
          </w:tcPr>
          <w:p w14:paraId="60FAD077"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4</w:t>
            </w:r>
          </w:p>
        </w:tc>
        <w:tc>
          <w:tcPr>
            <w:tcW w:w="2160" w:type="dxa"/>
            <w:tcBorders>
              <w:top w:val="single" w:sz="6" w:space="0" w:color="auto"/>
              <w:left w:val="single" w:sz="6" w:space="0" w:color="auto"/>
              <w:bottom w:val="single" w:sz="6" w:space="0" w:color="auto"/>
            </w:tcBorders>
            <w:shd w:val="clear" w:color="auto" w:fill="FFFF00"/>
          </w:tcPr>
          <w:p w14:paraId="111C516E"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6</w:t>
            </w:r>
          </w:p>
        </w:tc>
        <w:tc>
          <w:tcPr>
            <w:tcW w:w="2160" w:type="dxa"/>
            <w:tcBorders>
              <w:top w:val="single" w:sz="6" w:space="0" w:color="auto"/>
              <w:left w:val="single" w:sz="6" w:space="0" w:color="auto"/>
              <w:bottom w:val="single" w:sz="6" w:space="0" w:color="auto"/>
            </w:tcBorders>
            <w:shd w:val="clear" w:color="auto" w:fill="FFFF00"/>
          </w:tcPr>
          <w:p w14:paraId="066CA788"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8</w:t>
            </w:r>
          </w:p>
        </w:tc>
        <w:tc>
          <w:tcPr>
            <w:tcW w:w="1800" w:type="dxa"/>
            <w:tcBorders>
              <w:top w:val="single" w:sz="6" w:space="0" w:color="auto"/>
              <w:left w:val="single" w:sz="6" w:space="0" w:color="auto"/>
              <w:bottom w:val="single" w:sz="6" w:space="0" w:color="auto"/>
              <w:right w:val="single" w:sz="6" w:space="0" w:color="auto"/>
            </w:tcBorders>
            <w:shd w:val="clear" w:color="auto" w:fill="F4B083"/>
          </w:tcPr>
          <w:p w14:paraId="1163B339"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10</w:t>
            </w:r>
          </w:p>
        </w:tc>
      </w:tr>
      <w:tr w:rsidR="004054AE" w:rsidRPr="004054AE" w14:paraId="05EB6DCE" w14:textId="77777777" w:rsidTr="007B44FB">
        <w:trPr>
          <w:jc w:val="center"/>
        </w:trPr>
        <w:tc>
          <w:tcPr>
            <w:tcW w:w="2340" w:type="dxa"/>
            <w:tcBorders>
              <w:top w:val="single" w:sz="4" w:space="0" w:color="auto"/>
              <w:left w:val="single" w:sz="4" w:space="0" w:color="auto"/>
              <w:bottom w:val="single" w:sz="4" w:space="0" w:color="auto"/>
              <w:right w:val="single" w:sz="4" w:space="0" w:color="auto"/>
            </w:tcBorders>
          </w:tcPr>
          <w:p w14:paraId="68F227CB" w14:textId="77777777" w:rsidR="004054AE" w:rsidRPr="004054AE" w:rsidRDefault="004054AE" w:rsidP="004054AE">
            <w:pPr>
              <w:spacing w:before="60" w:after="60" w:line="240" w:lineRule="auto"/>
              <w:rPr>
                <w:rFonts w:ascii="HelveticaNeueLT Std" w:eastAsia="Times New Roman" w:hAnsi="HelveticaNeueLT Std" w:cs="Arial"/>
                <w:b/>
                <w:bCs/>
              </w:rPr>
            </w:pPr>
            <w:r w:rsidRPr="004054AE">
              <w:rPr>
                <w:rFonts w:ascii="HelveticaNeueLT Std" w:eastAsia="Times New Roman" w:hAnsi="HelveticaNeueLT Std" w:cs="Arial"/>
                <w:b/>
                <w:bCs/>
              </w:rPr>
              <w:t>Insignificant</w:t>
            </w:r>
          </w:p>
        </w:tc>
        <w:tc>
          <w:tcPr>
            <w:tcW w:w="1620" w:type="dxa"/>
            <w:tcBorders>
              <w:top w:val="single" w:sz="6" w:space="0" w:color="auto"/>
              <w:left w:val="single" w:sz="4" w:space="0" w:color="auto"/>
              <w:bottom w:val="single" w:sz="4" w:space="0" w:color="auto"/>
            </w:tcBorders>
            <w:shd w:val="clear" w:color="auto" w:fill="C5E0B3"/>
          </w:tcPr>
          <w:p w14:paraId="2CED98C0"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1</w:t>
            </w:r>
          </w:p>
        </w:tc>
        <w:tc>
          <w:tcPr>
            <w:tcW w:w="1800" w:type="dxa"/>
            <w:tcBorders>
              <w:top w:val="single" w:sz="6" w:space="0" w:color="auto"/>
              <w:left w:val="single" w:sz="6" w:space="0" w:color="auto"/>
              <w:bottom w:val="single" w:sz="6" w:space="0" w:color="auto"/>
            </w:tcBorders>
            <w:shd w:val="clear" w:color="auto" w:fill="00B050"/>
          </w:tcPr>
          <w:p w14:paraId="3209B6D9"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2</w:t>
            </w:r>
          </w:p>
        </w:tc>
        <w:tc>
          <w:tcPr>
            <w:tcW w:w="2160" w:type="dxa"/>
            <w:tcBorders>
              <w:top w:val="single" w:sz="6" w:space="0" w:color="auto"/>
              <w:left w:val="single" w:sz="6" w:space="0" w:color="auto"/>
              <w:bottom w:val="single" w:sz="6" w:space="0" w:color="auto"/>
            </w:tcBorders>
            <w:shd w:val="clear" w:color="auto" w:fill="00B050"/>
          </w:tcPr>
          <w:p w14:paraId="39B8660B"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3</w:t>
            </w:r>
          </w:p>
        </w:tc>
        <w:tc>
          <w:tcPr>
            <w:tcW w:w="2160" w:type="dxa"/>
            <w:tcBorders>
              <w:top w:val="single" w:sz="6" w:space="0" w:color="auto"/>
              <w:left w:val="single" w:sz="6" w:space="0" w:color="auto"/>
              <w:bottom w:val="single" w:sz="6" w:space="0" w:color="auto"/>
            </w:tcBorders>
            <w:shd w:val="clear" w:color="auto" w:fill="FFFF00"/>
          </w:tcPr>
          <w:p w14:paraId="722F8B36"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4</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24FC80F1"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5</w:t>
            </w:r>
          </w:p>
        </w:tc>
      </w:tr>
      <w:tr w:rsidR="004054AE" w:rsidRPr="004054AE" w14:paraId="2E425E74" w14:textId="77777777" w:rsidTr="007B44FB">
        <w:trPr>
          <w:jc w:val="center"/>
        </w:trPr>
        <w:tc>
          <w:tcPr>
            <w:tcW w:w="2340" w:type="dxa"/>
            <w:tcBorders>
              <w:top w:val="single" w:sz="4" w:space="0" w:color="auto"/>
              <w:right w:val="single" w:sz="4" w:space="0" w:color="auto"/>
            </w:tcBorders>
          </w:tcPr>
          <w:p w14:paraId="33E0198E" w14:textId="77777777" w:rsidR="004054AE" w:rsidRPr="004054AE" w:rsidRDefault="004054AE" w:rsidP="004054AE">
            <w:pPr>
              <w:spacing w:before="60" w:after="60" w:line="240" w:lineRule="auto"/>
              <w:rPr>
                <w:rFonts w:ascii="HelveticaNeueLT Std" w:eastAsia="Times New Roman" w:hAnsi="HelveticaNeueLT Std"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412C63"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Very Unlikely</w:t>
            </w:r>
          </w:p>
        </w:tc>
        <w:tc>
          <w:tcPr>
            <w:tcW w:w="1800" w:type="dxa"/>
            <w:tcBorders>
              <w:top w:val="single" w:sz="6" w:space="0" w:color="auto"/>
              <w:left w:val="single" w:sz="4" w:space="0" w:color="auto"/>
              <w:bottom w:val="single" w:sz="6" w:space="0" w:color="auto"/>
            </w:tcBorders>
            <w:shd w:val="clear" w:color="auto" w:fill="auto"/>
          </w:tcPr>
          <w:p w14:paraId="5A509699"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Unlikely</w:t>
            </w:r>
          </w:p>
        </w:tc>
        <w:tc>
          <w:tcPr>
            <w:tcW w:w="2160" w:type="dxa"/>
            <w:tcBorders>
              <w:top w:val="single" w:sz="6" w:space="0" w:color="auto"/>
              <w:left w:val="single" w:sz="6" w:space="0" w:color="auto"/>
              <w:bottom w:val="single" w:sz="6" w:space="0" w:color="auto"/>
            </w:tcBorders>
            <w:shd w:val="clear" w:color="auto" w:fill="auto"/>
          </w:tcPr>
          <w:p w14:paraId="60AE541B"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Fairly Likely</w:t>
            </w:r>
          </w:p>
        </w:tc>
        <w:tc>
          <w:tcPr>
            <w:tcW w:w="2160" w:type="dxa"/>
            <w:tcBorders>
              <w:top w:val="single" w:sz="6" w:space="0" w:color="auto"/>
              <w:left w:val="single" w:sz="6" w:space="0" w:color="auto"/>
              <w:bottom w:val="single" w:sz="6" w:space="0" w:color="auto"/>
            </w:tcBorders>
            <w:shd w:val="clear" w:color="auto" w:fill="auto"/>
          </w:tcPr>
          <w:p w14:paraId="1ADD7890"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Likely</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D66DD3E" w14:textId="77777777" w:rsidR="004054AE" w:rsidRPr="004054AE" w:rsidRDefault="004054AE" w:rsidP="004054AE">
            <w:pPr>
              <w:spacing w:before="120" w:after="120" w:line="240" w:lineRule="auto"/>
              <w:jc w:val="center"/>
              <w:rPr>
                <w:rFonts w:ascii="HelveticaNeueLT Std" w:eastAsia="Times New Roman" w:hAnsi="HelveticaNeueLT Std" w:cs="Arial"/>
                <w:b/>
              </w:rPr>
            </w:pPr>
            <w:r w:rsidRPr="004054AE">
              <w:rPr>
                <w:rFonts w:ascii="HelveticaNeueLT Std" w:eastAsia="Times New Roman" w:hAnsi="HelveticaNeueLT Std" w:cs="Arial"/>
                <w:b/>
              </w:rPr>
              <w:t>Very Likely</w:t>
            </w:r>
          </w:p>
        </w:tc>
      </w:tr>
    </w:tbl>
    <w:p w14:paraId="432E5431" w14:textId="77777777" w:rsidR="004054AE" w:rsidRPr="004054AE" w:rsidRDefault="004054AE" w:rsidP="004054AE">
      <w:pPr>
        <w:spacing w:after="0" w:line="240" w:lineRule="auto"/>
        <w:rPr>
          <w:rFonts w:ascii="HelveticaNeueLT Std" w:eastAsia="Times New Roman" w:hAnsi="HelveticaNeueLT Std" w:cs="Arial"/>
        </w:rPr>
      </w:pPr>
    </w:p>
    <w:p w14:paraId="6360C3A6" w14:textId="77777777" w:rsidR="004054AE" w:rsidRPr="004054AE" w:rsidRDefault="004054AE" w:rsidP="004054AE">
      <w:pPr>
        <w:spacing w:after="0" w:line="240" w:lineRule="auto"/>
        <w:rPr>
          <w:rFonts w:ascii="HelveticaNeueLT Std" w:eastAsia="Times New Roman" w:hAnsi="HelveticaNeueLT Std" w:cs="Arial"/>
          <w:b/>
          <w:sz w:val="24"/>
          <w:szCs w:val="24"/>
          <w:u w:val="single"/>
        </w:rPr>
      </w:pPr>
      <w:r w:rsidRPr="004054AE">
        <w:rPr>
          <w:rFonts w:ascii="HelveticaNeueLT Std" w:eastAsia="Times New Roman" w:hAnsi="HelveticaNeueLT Std" w:cs="Arial"/>
          <w:b/>
          <w:sz w:val="24"/>
          <w:szCs w:val="24"/>
        </w:rPr>
        <w:tab/>
      </w:r>
      <w:r w:rsidRPr="004054AE">
        <w:rPr>
          <w:rFonts w:ascii="HelveticaNeueLT Std" w:eastAsia="Times New Roman" w:hAnsi="HelveticaNeueLT Std" w:cs="Arial"/>
          <w:b/>
          <w:sz w:val="24"/>
          <w:szCs w:val="24"/>
        </w:rPr>
        <w:tab/>
      </w:r>
      <w:r w:rsidRPr="004054AE">
        <w:rPr>
          <w:rFonts w:ascii="HelveticaNeueLT Std" w:eastAsia="Times New Roman" w:hAnsi="HelveticaNeueLT Std" w:cs="Arial"/>
          <w:b/>
          <w:sz w:val="24"/>
          <w:szCs w:val="24"/>
          <w:u w:val="single"/>
        </w:rPr>
        <w:t>Action Level</w:t>
      </w:r>
    </w:p>
    <w:p w14:paraId="123EAE12" w14:textId="77777777" w:rsidR="004054AE" w:rsidRPr="004054AE" w:rsidRDefault="004054AE" w:rsidP="004054AE">
      <w:pPr>
        <w:spacing w:after="0" w:line="240" w:lineRule="auto"/>
        <w:rPr>
          <w:rFonts w:ascii="HelveticaNeueLT Std" w:eastAsia="Times New Roman" w:hAnsi="HelveticaNeueLT Std"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9540"/>
      </w:tblGrid>
      <w:tr w:rsidR="004054AE" w:rsidRPr="004054AE" w14:paraId="695AE797" w14:textId="77777777" w:rsidTr="007B44FB">
        <w:trPr>
          <w:jc w:val="center"/>
        </w:trPr>
        <w:tc>
          <w:tcPr>
            <w:tcW w:w="2340" w:type="dxa"/>
            <w:tcBorders>
              <w:top w:val="single" w:sz="4" w:space="0" w:color="auto"/>
              <w:bottom w:val="single" w:sz="4" w:space="0" w:color="auto"/>
              <w:right w:val="single" w:sz="4" w:space="0" w:color="auto"/>
            </w:tcBorders>
            <w:shd w:val="clear" w:color="auto" w:fill="FF7C80"/>
          </w:tcPr>
          <w:p w14:paraId="09A89832"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20-25 VERY HIGH</w:t>
            </w:r>
          </w:p>
        </w:tc>
        <w:tc>
          <w:tcPr>
            <w:tcW w:w="9540" w:type="dxa"/>
            <w:tcBorders>
              <w:top w:val="single" w:sz="4" w:space="0" w:color="auto"/>
              <w:left w:val="single" w:sz="4" w:space="0" w:color="auto"/>
              <w:bottom w:val="single" w:sz="4" w:space="0" w:color="auto"/>
            </w:tcBorders>
            <w:shd w:val="clear" w:color="auto" w:fill="FFFFFF"/>
          </w:tcPr>
          <w:p w14:paraId="23E37DB9"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Unacceptable risk - immediate action required</w:t>
            </w:r>
          </w:p>
        </w:tc>
      </w:tr>
      <w:tr w:rsidR="004054AE" w:rsidRPr="004054AE" w14:paraId="4360007B" w14:textId="77777777" w:rsidTr="007B44FB">
        <w:trPr>
          <w:jc w:val="center"/>
        </w:trPr>
        <w:tc>
          <w:tcPr>
            <w:tcW w:w="2340" w:type="dxa"/>
            <w:tcBorders>
              <w:top w:val="single" w:sz="4" w:space="0" w:color="auto"/>
              <w:bottom w:val="single" w:sz="4" w:space="0" w:color="auto"/>
              <w:right w:val="single" w:sz="4" w:space="0" w:color="auto"/>
            </w:tcBorders>
            <w:shd w:val="clear" w:color="auto" w:fill="F4B083"/>
          </w:tcPr>
          <w:p w14:paraId="5F736D56"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10-16 HIGH</w:t>
            </w:r>
          </w:p>
        </w:tc>
        <w:tc>
          <w:tcPr>
            <w:tcW w:w="9540" w:type="dxa"/>
            <w:tcBorders>
              <w:top w:val="single" w:sz="4" w:space="0" w:color="auto"/>
              <w:left w:val="single" w:sz="4" w:space="0" w:color="auto"/>
              <w:bottom w:val="single" w:sz="4" w:space="0" w:color="auto"/>
            </w:tcBorders>
            <w:shd w:val="clear" w:color="auto" w:fill="FFFFFF"/>
          </w:tcPr>
          <w:p w14:paraId="6A366224"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Risk reduction required - high priority</w:t>
            </w:r>
          </w:p>
        </w:tc>
      </w:tr>
      <w:tr w:rsidR="004054AE" w:rsidRPr="004054AE" w14:paraId="239A7B41" w14:textId="77777777" w:rsidTr="007B44FB">
        <w:trPr>
          <w:jc w:val="center"/>
        </w:trPr>
        <w:tc>
          <w:tcPr>
            <w:tcW w:w="2340" w:type="dxa"/>
            <w:tcBorders>
              <w:top w:val="single" w:sz="4" w:space="0" w:color="auto"/>
              <w:bottom w:val="single" w:sz="4" w:space="0" w:color="auto"/>
              <w:right w:val="single" w:sz="4" w:space="0" w:color="auto"/>
            </w:tcBorders>
            <w:shd w:val="clear" w:color="auto" w:fill="FFFF00"/>
          </w:tcPr>
          <w:p w14:paraId="54FF3CC2"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4-9 MEDIUM</w:t>
            </w:r>
          </w:p>
        </w:tc>
        <w:tc>
          <w:tcPr>
            <w:tcW w:w="9540" w:type="dxa"/>
            <w:tcBorders>
              <w:top w:val="single" w:sz="4" w:space="0" w:color="auto"/>
              <w:left w:val="single" w:sz="4" w:space="0" w:color="auto"/>
              <w:bottom w:val="single" w:sz="4" w:space="0" w:color="auto"/>
            </w:tcBorders>
            <w:shd w:val="clear" w:color="auto" w:fill="FFFFFF"/>
          </w:tcPr>
          <w:p w14:paraId="5ECAC2A7"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Medium risk - action required so far as is reasonably practicable</w:t>
            </w:r>
          </w:p>
        </w:tc>
      </w:tr>
      <w:tr w:rsidR="004054AE" w:rsidRPr="004054AE" w14:paraId="715178E5" w14:textId="77777777" w:rsidTr="007B44FB">
        <w:trPr>
          <w:jc w:val="center"/>
        </w:trPr>
        <w:tc>
          <w:tcPr>
            <w:tcW w:w="2340" w:type="dxa"/>
            <w:tcBorders>
              <w:top w:val="single" w:sz="4" w:space="0" w:color="auto"/>
              <w:bottom w:val="single" w:sz="4" w:space="0" w:color="auto"/>
              <w:right w:val="single" w:sz="4" w:space="0" w:color="auto"/>
            </w:tcBorders>
            <w:shd w:val="clear" w:color="auto" w:fill="00CC00"/>
          </w:tcPr>
          <w:p w14:paraId="78772661"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2-3 LOW</w:t>
            </w:r>
          </w:p>
        </w:tc>
        <w:tc>
          <w:tcPr>
            <w:tcW w:w="9540" w:type="dxa"/>
            <w:tcBorders>
              <w:top w:val="single" w:sz="4" w:space="0" w:color="auto"/>
              <w:left w:val="single" w:sz="4" w:space="0" w:color="auto"/>
              <w:bottom w:val="single" w:sz="4" w:space="0" w:color="auto"/>
            </w:tcBorders>
            <w:shd w:val="clear" w:color="auto" w:fill="FFFFFF"/>
          </w:tcPr>
          <w:p w14:paraId="0E08592B"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Low priority - further risk reduction may not be feasible or cost effective</w:t>
            </w:r>
          </w:p>
        </w:tc>
      </w:tr>
      <w:tr w:rsidR="004054AE" w:rsidRPr="004054AE" w14:paraId="4E03E296" w14:textId="77777777" w:rsidTr="007B44FB">
        <w:trPr>
          <w:jc w:val="center"/>
        </w:trPr>
        <w:tc>
          <w:tcPr>
            <w:tcW w:w="2340" w:type="dxa"/>
            <w:tcBorders>
              <w:top w:val="single" w:sz="4" w:space="0" w:color="auto"/>
              <w:bottom w:val="single" w:sz="4" w:space="0" w:color="auto"/>
              <w:right w:val="single" w:sz="4" w:space="0" w:color="auto"/>
            </w:tcBorders>
            <w:shd w:val="clear" w:color="auto" w:fill="C5FFD8"/>
          </w:tcPr>
          <w:p w14:paraId="5D97E4D2"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1 Very Low</w:t>
            </w:r>
          </w:p>
        </w:tc>
        <w:tc>
          <w:tcPr>
            <w:tcW w:w="9540" w:type="dxa"/>
            <w:tcBorders>
              <w:top w:val="single" w:sz="4" w:space="0" w:color="auto"/>
              <w:left w:val="single" w:sz="4" w:space="0" w:color="auto"/>
            </w:tcBorders>
            <w:shd w:val="clear" w:color="auto" w:fill="FFFFFF"/>
          </w:tcPr>
          <w:p w14:paraId="27324167" w14:textId="77777777" w:rsidR="004054AE" w:rsidRPr="004054AE" w:rsidRDefault="004054AE" w:rsidP="004054AE">
            <w:pPr>
              <w:spacing w:before="120" w:after="120" w:line="240" w:lineRule="auto"/>
              <w:rPr>
                <w:rFonts w:ascii="HelveticaNeueLT Std" w:eastAsia="Times New Roman" w:hAnsi="HelveticaNeueLT Std" w:cs="Arial"/>
                <w:b/>
              </w:rPr>
            </w:pPr>
            <w:r w:rsidRPr="004054AE">
              <w:rPr>
                <w:rFonts w:ascii="HelveticaNeueLT Std" w:eastAsia="Times New Roman" w:hAnsi="HelveticaNeueLT Std" w:cs="Arial"/>
                <w:b/>
              </w:rPr>
              <w:t>Low risk - no further action required</w:t>
            </w:r>
          </w:p>
        </w:tc>
      </w:tr>
    </w:tbl>
    <w:p w14:paraId="7CA2A75F" w14:textId="77777777" w:rsidR="004054AE" w:rsidRDefault="004054AE"/>
    <w:sectPr w:rsidR="004054AE" w:rsidSect="004054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Glasgow">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7CC"/>
    <w:multiLevelType w:val="hybridMultilevel"/>
    <w:tmpl w:val="197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7225F"/>
    <w:multiLevelType w:val="multilevel"/>
    <w:tmpl w:val="B87058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09319C"/>
    <w:multiLevelType w:val="multilevel"/>
    <w:tmpl w:val="CEE6E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070ABC"/>
    <w:multiLevelType w:val="hybridMultilevel"/>
    <w:tmpl w:val="14F8C2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5557A0"/>
    <w:multiLevelType w:val="hybridMultilevel"/>
    <w:tmpl w:val="9FA4D6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339AF"/>
    <w:multiLevelType w:val="hybridMultilevel"/>
    <w:tmpl w:val="6794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B0DE0"/>
    <w:multiLevelType w:val="multilevel"/>
    <w:tmpl w:val="11D811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0A462B0"/>
    <w:multiLevelType w:val="multilevel"/>
    <w:tmpl w:val="A28AFA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37E87"/>
    <w:multiLevelType w:val="hybridMultilevel"/>
    <w:tmpl w:val="97983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1114E6"/>
    <w:multiLevelType w:val="hybridMultilevel"/>
    <w:tmpl w:val="EBF6C7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802023"/>
    <w:multiLevelType w:val="hybridMultilevel"/>
    <w:tmpl w:val="338AB1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144869"/>
    <w:multiLevelType w:val="hybridMultilevel"/>
    <w:tmpl w:val="ADBCAE54"/>
    <w:lvl w:ilvl="0" w:tplc="06DEB45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17E85"/>
    <w:multiLevelType w:val="hybridMultilevel"/>
    <w:tmpl w:val="0F3CDB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C053E1"/>
    <w:multiLevelType w:val="multilevel"/>
    <w:tmpl w:val="631A67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3447398"/>
    <w:multiLevelType w:val="multilevel"/>
    <w:tmpl w:val="B4300C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4235ADC"/>
    <w:multiLevelType w:val="hybridMultilevel"/>
    <w:tmpl w:val="D6EC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171DD"/>
    <w:multiLevelType w:val="hybridMultilevel"/>
    <w:tmpl w:val="423C8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B0E19"/>
    <w:multiLevelType w:val="hybridMultilevel"/>
    <w:tmpl w:val="DA4C4C7E"/>
    <w:lvl w:ilvl="0" w:tplc="08090001">
      <w:start w:val="1"/>
      <w:numFmt w:val="bullet"/>
      <w:lvlText w:val=""/>
      <w:lvlJc w:val="left"/>
      <w:pPr>
        <w:tabs>
          <w:tab w:val="num" w:pos="1080"/>
        </w:tabs>
        <w:ind w:left="1080" w:hanging="360"/>
      </w:pPr>
      <w:rPr>
        <w:rFonts w:ascii="Symbol" w:hAnsi="Symbol" w:hint="default"/>
      </w:rPr>
    </w:lvl>
    <w:lvl w:ilvl="1" w:tplc="CFD00234">
      <w:numFmt w:val="bullet"/>
      <w:lvlText w:val="•"/>
      <w:lvlJc w:val="left"/>
      <w:pPr>
        <w:ind w:left="1800" w:hanging="360"/>
      </w:pPr>
      <w:rPr>
        <w:rFonts w:ascii="HelveticaNeueLT Std" w:eastAsia="Times New Roman" w:hAnsi="HelveticaNeueLT Std"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E9730B"/>
    <w:multiLevelType w:val="hybridMultilevel"/>
    <w:tmpl w:val="EEEC55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3A67E5"/>
    <w:multiLevelType w:val="hybridMultilevel"/>
    <w:tmpl w:val="E4F41008"/>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E2774D"/>
    <w:multiLevelType w:val="hybridMultilevel"/>
    <w:tmpl w:val="23B09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5B503C"/>
    <w:multiLevelType w:val="hybridMultilevel"/>
    <w:tmpl w:val="A6A0E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656480"/>
    <w:multiLevelType w:val="multilevel"/>
    <w:tmpl w:val="A3CA2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E460EF4"/>
    <w:multiLevelType w:val="hybridMultilevel"/>
    <w:tmpl w:val="A3546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6416D7"/>
    <w:multiLevelType w:val="hybridMultilevel"/>
    <w:tmpl w:val="434E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0422E"/>
    <w:multiLevelType w:val="hybridMultilevel"/>
    <w:tmpl w:val="3DD8D9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39117A"/>
    <w:multiLevelType w:val="hybridMultilevel"/>
    <w:tmpl w:val="37CAC4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83056E"/>
    <w:multiLevelType w:val="hybridMultilevel"/>
    <w:tmpl w:val="6DD05032"/>
    <w:lvl w:ilvl="0" w:tplc="08090001">
      <w:start w:val="1"/>
      <w:numFmt w:val="bullet"/>
      <w:lvlText w:val=""/>
      <w:lvlJc w:val="left"/>
      <w:pPr>
        <w:tabs>
          <w:tab w:val="num" w:pos="360"/>
        </w:tabs>
        <w:ind w:left="360" w:hanging="360"/>
      </w:pPr>
      <w:rPr>
        <w:rFonts w:ascii="Symbol" w:hAnsi="Symbol" w:hint="default"/>
      </w:rPr>
    </w:lvl>
    <w:lvl w:ilvl="1" w:tplc="0EB0BE98">
      <w:start w:val="6"/>
      <w:numFmt w:val="bullet"/>
      <w:lvlText w:val="-"/>
      <w:lvlJc w:val="left"/>
      <w:pPr>
        <w:ind w:left="1080" w:hanging="360"/>
      </w:pPr>
      <w:rPr>
        <w:rFonts w:ascii="HelveticaNeueLT Std" w:eastAsia="Times New Roman" w:hAnsi="HelveticaNeueLT Std" w:cs="Aria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8E2C80"/>
    <w:multiLevelType w:val="hybridMultilevel"/>
    <w:tmpl w:val="D11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764FBA"/>
    <w:multiLevelType w:val="hybridMultilevel"/>
    <w:tmpl w:val="CD20DA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4144AF"/>
    <w:multiLevelType w:val="hybridMultilevel"/>
    <w:tmpl w:val="59046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AB25D4"/>
    <w:multiLevelType w:val="hybridMultilevel"/>
    <w:tmpl w:val="EADA3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A4073D"/>
    <w:multiLevelType w:val="hybridMultilevel"/>
    <w:tmpl w:val="273A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841C8"/>
    <w:multiLevelType w:val="hybridMultilevel"/>
    <w:tmpl w:val="A98C06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D321DC"/>
    <w:multiLevelType w:val="multilevel"/>
    <w:tmpl w:val="7AE6282C"/>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E424A99"/>
    <w:multiLevelType w:val="hybridMultilevel"/>
    <w:tmpl w:val="347E1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94B8F"/>
    <w:multiLevelType w:val="hybridMultilevel"/>
    <w:tmpl w:val="E99E13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382B66"/>
    <w:multiLevelType w:val="hybridMultilevel"/>
    <w:tmpl w:val="21A4E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98C6D5F"/>
    <w:multiLevelType w:val="multilevel"/>
    <w:tmpl w:val="449C9E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F0A1F4B"/>
    <w:multiLevelType w:val="hybridMultilevel"/>
    <w:tmpl w:val="75908940"/>
    <w:lvl w:ilvl="0" w:tplc="0EB0BE98">
      <w:start w:val="6"/>
      <w:numFmt w:val="bullet"/>
      <w:lvlText w:val="-"/>
      <w:lvlJc w:val="left"/>
      <w:pPr>
        <w:ind w:left="1800" w:hanging="360"/>
      </w:pPr>
      <w:rPr>
        <w:rFonts w:ascii="HelveticaNeueLT Std" w:eastAsia="Times New Roman" w:hAnsi="HelveticaNeueLT Std" w:cs="Aria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47E5EE1"/>
    <w:multiLevelType w:val="hybridMultilevel"/>
    <w:tmpl w:val="3BFCA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BC7F82"/>
    <w:multiLevelType w:val="hybridMultilevel"/>
    <w:tmpl w:val="EAB0F7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AF29D1"/>
    <w:multiLevelType w:val="hybridMultilevel"/>
    <w:tmpl w:val="E4D2E67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35"/>
  </w:num>
  <w:num w:numId="4">
    <w:abstractNumId w:val="29"/>
  </w:num>
  <w:num w:numId="5">
    <w:abstractNumId w:val="36"/>
  </w:num>
  <w:num w:numId="6">
    <w:abstractNumId w:val="18"/>
  </w:num>
  <w:num w:numId="7">
    <w:abstractNumId w:val="10"/>
  </w:num>
  <w:num w:numId="8">
    <w:abstractNumId w:val="25"/>
  </w:num>
  <w:num w:numId="9">
    <w:abstractNumId w:val="17"/>
  </w:num>
  <w:num w:numId="10">
    <w:abstractNumId w:val="38"/>
  </w:num>
  <w:num w:numId="11">
    <w:abstractNumId w:val="20"/>
  </w:num>
  <w:num w:numId="12">
    <w:abstractNumId w:val="14"/>
  </w:num>
  <w:num w:numId="13">
    <w:abstractNumId w:val="1"/>
  </w:num>
  <w:num w:numId="14">
    <w:abstractNumId w:val="2"/>
  </w:num>
  <w:num w:numId="15">
    <w:abstractNumId w:val="41"/>
  </w:num>
  <w:num w:numId="16">
    <w:abstractNumId w:val="12"/>
  </w:num>
  <w:num w:numId="17">
    <w:abstractNumId w:val="33"/>
  </w:num>
  <w:num w:numId="18">
    <w:abstractNumId w:val="26"/>
  </w:num>
  <w:num w:numId="19">
    <w:abstractNumId w:val="27"/>
  </w:num>
  <w:num w:numId="20">
    <w:abstractNumId w:val="16"/>
  </w:num>
  <w:num w:numId="21">
    <w:abstractNumId w:val="8"/>
  </w:num>
  <w:num w:numId="22">
    <w:abstractNumId w:val="0"/>
  </w:num>
  <w:num w:numId="23">
    <w:abstractNumId w:val="40"/>
  </w:num>
  <w:num w:numId="24">
    <w:abstractNumId w:val="37"/>
  </w:num>
  <w:num w:numId="25">
    <w:abstractNumId w:val="42"/>
  </w:num>
  <w:num w:numId="26">
    <w:abstractNumId w:val="13"/>
  </w:num>
  <w:num w:numId="27">
    <w:abstractNumId w:val="6"/>
  </w:num>
  <w:num w:numId="28">
    <w:abstractNumId w:val="11"/>
  </w:num>
  <w:num w:numId="29">
    <w:abstractNumId w:val="5"/>
  </w:num>
  <w:num w:numId="30">
    <w:abstractNumId w:val="24"/>
  </w:num>
  <w:num w:numId="31">
    <w:abstractNumId w:val="4"/>
  </w:num>
  <w:num w:numId="32">
    <w:abstractNumId w:val="39"/>
  </w:num>
  <w:num w:numId="33">
    <w:abstractNumId w:val="19"/>
  </w:num>
  <w:num w:numId="34">
    <w:abstractNumId w:val="30"/>
  </w:num>
  <w:num w:numId="35">
    <w:abstractNumId w:val="23"/>
  </w:num>
  <w:num w:numId="36">
    <w:abstractNumId w:val="22"/>
  </w:num>
  <w:num w:numId="37">
    <w:abstractNumId w:val="31"/>
  </w:num>
  <w:num w:numId="38">
    <w:abstractNumId w:val="28"/>
  </w:num>
  <w:num w:numId="39">
    <w:abstractNumId w:val="7"/>
  </w:num>
  <w:num w:numId="40">
    <w:abstractNumId w:val="34"/>
  </w:num>
  <w:num w:numId="41">
    <w:abstractNumId w:val="15"/>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AE"/>
    <w:rsid w:val="004054AE"/>
    <w:rsid w:val="00A9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0CC4"/>
  <w15:chartTrackingRefBased/>
  <w15:docId w15:val="{019AE000-FFC3-4998-8878-66A44AE8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54AE"/>
    <w:pPr>
      <w:keepNext/>
      <w:spacing w:after="0" w:line="240" w:lineRule="auto"/>
      <w:jc w:val="center"/>
      <w:outlineLvl w:val="0"/>
    </w:pPr>
    <w:rPr>
      <w:rFonts w:ascii="Arial" w:eastAsia="Times New Roman" w:hAnsi="Arial" w:cs="Times New Roman"/>
      <w:b/>
      <w:szCs w:val="20"/>
    </w:rPr>
  </w:style>
  <w:style w:type="paragraph" w:styleId="Heading2">
    <w:name w:val="heading 2"/>
    <w:basedOn w:val="Normal"/>
    <w:next w:val="Normal"/>
    <w:link w:val="Heading2Char"/>
    <w:qFormat/>
    <w:rsid w:val="004054AE"/>
    <w:pPr>
      <w:keepNext/>
      <w:spacing w:after="0" w:line="240" w:lineRule="auto"/>
      <w:jc w:val="center"/>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4054AE"/>
    <w:pPr>
      <w:keepNext/>
      <w:spacing w:after="0" w:line="240" w:lineRule="auto"/>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qFormat/>
    <w:rsid w:val="004054AE"/>
    <w:pPr>
      <w:keepNext/>
      <w:spacing w:after="0" w:line="240" w:lineRule="auto"/>
      <w:jc w:val="center"/>
      <w:outlineLvl w:val="3"/>
    </w:pPr>
    <w:rPr>
      <w:rFonts w:ascii="Arial" w:eastAsia="Times New Roman" w:hAnsi="Arial" w:cs="Times New Roman"/>
      <w:b/>
      <w:color w:val="FFFFFF"/>
      <w:sz w:val="20"/>
      <w:szCs w:val="20"/>
    </w:rPr>
  </w:style>
  <w:style w:type="paragraph" w:styleId="Heading5">
    <w:name w:val="heading 5"/>
    <w:basedOn w:val="Normal"/>
    <w:next w:val="Normal"/>
    <w:link w:val="Heading5Char"/>
    <w:qFormat/>
    <w:rsid w:val="004054AE"/>
    <w:pPr>
      <w:keepNext/>
      <w:tabs>
        <w:tab w:val="left" w:leader="dot" w:pos="8640"/>
      </w:tabs>
      <w:spacing w:after="0" w:line="240" w:lineRule="auto"/>
      <w:ind w:left="-142"/>
      <w:jc w:val="both"/>
      <w:outlineLvl w:val="4"/>
    </w:pPr>
    <w:rPr>
      <w:rFonts w:ascii="Arial" w:eastAsia="Times New Roman" w:hAnsi="Arial" w:cs="Times New Roman"/>
      <w:b/>
      <w:szCs w:val="20"/>
    </w:rPr>
  </w:style>
  <w:style w:type="paragraph" w:styleId="Heading6">
    <w:name w:val="heading 6"/>
    <w:basedOn w:val="Normal"/>
    <w:next w:val="Normal"/>
    <w:link w:val="Heading6Char"/>
    <w:qFormat/>
    <w:rsid w:val="004054AE"/>
    <w:pPr>
      <w:keepNext/>
      <w:spacing w:after="0" w:line="240" w:lineRule="auto"/>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4054AE"/>
    <w:pPr>
      <w:keepNext/>
      <w:spacing w:before="48" w:after="48" w:line="240" w:lineRule="auto"/>
      <w:ind w:right="-108"/>
      <w:jc w:val="center"/>
      <w:outlineLvl w:val="6"/>
    </w:pPr>
    <w:rPr>
      <w:rFonts w:ascii="Arial" w:eastAsia="Times New Roman" w:hAnsi="Arial" w:cs="Times New Roman"/>
      <w:b/>
      <w:position w:val="10"/>
      <w:sz w:val="16"/>
      <w:szCs w:val="20"/>
    </w:rPr>
  </w:style>
  <w:style w:type="paragraph" w:styleId="Heading8">
    <w:name w:val="heading 8"/>
    <w:basedOn w:val="Normal"/>
    <w:next w:val="Normal"/>
    <w:link w:val="Heading8Char"/>
    <w:qFormat/>
    <w:rsid w:val="004054AE"/>
    <w:pPr>
      <w:keepNext/>
      <w:spacing w:after="0" w:line="240" w:lineRule="auto"/>
      <w:jc w:val="center"/>
      <w:outlineLvl w:val="7"/>
    </w:pPr>
    <w:rPr>
      <w:rFonts w:ascii="Arial" w:eastAsia="Times New Roman" w:hAnsi="Arial"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4AE"/>
    <w:rPr>
      <w:rFonts w:ascii="Arial" w:eastAsia="Times New Roman" w:hAnsi="Arial" w:cs="Times New Roman"/>
      <w:b/>
      <w:szCs w:val="20"/>
    </w:rPr>
  </w:style>
  <w:style w:type="character" w:customStyle="1" w:styleId="Heading2Char">
    <w:name w:val="Heading 2 Char"/>
    <w:basedOn w:val="DefaultParagraphFont"/>
    <w:link w:val="Heading2"/>
    <w:rsid w:val="004054AE"/>
    <w:rPr>
      <w:rFonts w:ascii="Arial" w:eastAsia="Times New Roman" w:hAnsi="Arial" w:cs="Times New Roman"/>
      <w:b/>
      <w:sz w:val="20"/>
      <w:szCs w:val="20"/>
    </w:rPr>
  </w:style>
  <w:style w:type="character" w:customStyle="1" w:styleId="Heading3Char">
    <w:name w:val="Heading 3 Char"/>
    <w:basedOn w:val="DefaultParagraphFont"/>
    <w:link w:val="Heading3"/>
    <w:rsid w:val="004054AE"/>
    <w:rPr>
      <w:rFonts w:ascii="Arial" w:eastAsia="Times New Roman" w:hAnsi="Arial" w:cs="Times New Roman"/>
      <w:b/>
      <w:color w:val="FFFFFF"/>
      <w:sz w:val="20"/>
      <w:szCs w:val="20"/>
    </w:rPr>
  </w:style>
  <w:style w:type="character" w:customStyle="1" w:styleId="Heading4Char">
    <w:name w:val="Heading 4 Char"/>
    <w:basedOn w:val="DefaultParagraphFont"/>
    <w:link w:val="Heading4"/>
    <w:rsid w:val="004054AE"/>
    <w:rPr>
      <w:rFonts w:ascii="Arial" w:eastAsia="Times New Roman" w:hAnsi="Arial" w:cs="Times New Roman"/>
      <w:b/>
      <w:color w:val="FFFFFF"/>
      <w:sz w:val="20"/>
      <w:szCs w:val="20"/>
    </w:rPr>
  </w:style>
  <w:style w:type="character" w:customStyle="1" w:styleId="Heading5Char">
    <w:name w:val="Heading 5 Char"/>
    <w:basedOn w:val="DefaultParagraphFont"/>
    <w:link w:val="Heading5"/>
    <w:rsid w:val="004054AE"/>
    <w:rPr>
      <w:rFonts w:ascii="Arial" w:eastAsia="Times New Roman" w:hAnsi="Arial" w:cs="Times New Roman"/>
      <w:b/>
      <w:szCs w:val="20"/>
    </w:rPr>
  </w:style>
  <w:style w:type="character" w:customStyle="1" w:styleId="Heading6Char">
    <w:name w:val="Heading 6 Char"/>
    <w:basedOn w:val="DefaultParagraphFont"/>
    <w:link w:val="Heading6"/>
    <w:rsid w:val="004054AE"/>
    <w:rPr>
      <w:rFonts w:ascii="Arial" w:eastAsia="Times New Roman" w:hAnsi="Arial" w:cs="Times New Roman"/>
      <w:b/>
      <w:sz w:val="20"/>
      <w:szCs w:val="20"/>
    </w:rPr>
  </w:style>
  <w:style w:type="character" w:customStyle="1" w:styleId="Heading7Char">
    <w:name w:val="Heading 7 Char"/>
    <w:basedOn w:val="DefaultParagraphFont"/>
    <w:link w:val="Heading7"/>
    <w:rsid w:val="004054AE"/>
    <w:rPr>
      <w:rFonts w:ascii="Arial" w:eastAsia="Times New Roman" w:hAnsi="Arial" w:cs="Times New Roman"/>
      <w:b/>
      <w:position w:val="10"/>
      <w:sz w:val="16"/>
      <w:szCs w:val="20"/>
    </w:rPr>
  </w:style>
  <w:style w:type="character" w:customStyle="1" w:styleId="Heading8Char">
    <w:name w:val="Heading 8 Char"/>
    <w:basedOn w:val="DefaultParagraphFont"/>
    <w:link w:val="Heading8"/>
    <w:rsid w:val="004054AE"/>
    <w:rPr>
      <w:rFonts w:ascii="Arial" w:eastAsia="Times New Roman" w:hAnsi="Arial" w:cs="Times New Roman"/>
      <w:b/>
      <w:color w:val="000000"/>
      <w:sz w:val="20"/>
      <w:szCs w:val="20"/>
    </w:rPr>
  </w:style>
  <w:style w:type="numbering" w:customStyle="1" w:styleId="NoList1">
    <w:name w:val="No List1"/>
    <w:next w:val="NoList"/>
    <w:semiHidden/>
    <w:rsid w:val="004054AE"/>
  </w:style>
  <w:style w:type="paragraph" w:styleId="DocumentMap">
    <w:name w:val="Document Map"/>
    <w:basedOn w:val="Normal"/>
    <w:link w:val="DocumentMapChar"/>
    <w:semiHidden/>
    <w:rsid w:val="004054AE"/>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4054AE"/>
    <w:rPr>
      <w:rFonts w:ascii="Tahoma" w:eastAsia="Times New Roman" w:hAnsi="Tahoma" w:cs="Times New Roman"/>
      <w:sz w:val="20"/>
      <w:szCs w:val="20"/>
      <w:shd w:val="clear" w:color="auto" w:fill="000080"/>
    </w:rPr>
  </w:style>
  <w:style w:type="paragraph" w:styleId="Header">
    <w:name w:val="header"/>
    <w:basedOn w:val="Normal"/>
    <w:link w:val="HeaderChar"/>
    <w:rsid w:val="004054A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054AE"/>
    <w:rPr>
      <w:rFonts w:ascii="Times New Roman" w:eastAsia="Times New Roman" w:hAnsi="Times New Roman" w:cs="Times New Roman"/>
      <w:sz w:val="20"/>
      <w:szCs w:val="20"/>
    </w:rPr>
  </w:style>
  <w:style w:type="paragraph" w:styleId="Footer">
    <w:name w:val="footer"/>
    <w:basedOn w:val="Normal"/>
    <w:link w:val="FooterChar"/>
    <w:uiPriority w:val="99"/>
    <w:rsid w:val="004054A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054AE"/>
    <w:rPr>
      <w:rFonts w:ascii="Times New Roman" w:eastAsia="Times New Roman" w:hAnsi="Times New Roman" w:cs="Times New Roman"/>
      <w:sz w:val="20"/>
      <w:szCs w:val="20"/>
    </w:rPr>
  </w:style>
  <w:style w:type="paragraph" w:styleId="FootnoteText">
    <w:name w:val="footnote text"/>
    <w:basedOn w:val="Normal"/>
    <w:link w:val="FootnoteTextChar"/>
    <w:semiHidden/>
    <w:rsid w:val="004054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54AE"/>
    <w:rPr>
      <w:rFonts w:ascii="Times New Roman" w:eastAsia="Times New Roman" w:hAnsi="Times New Roman" w:cs="Times New Roman"/>
      <w:sz w:val="20"/>
      <w:szCs w:val="20"/>
    </w:rPr>
  </w:style>
  <w:style w:type="character" w:styleId="FootnoteReference">
    <w:name w:val="footnote reference"/>
    <w:semiHidden/>
    <w:rsid w:val="004054AE"/>
    <w:rPr>
      <w:vertAlign w:val="superscript"/>
    </w:rPr>
  </w:style>
  <w:style w:type="paragraph" w:styleId="BalloonText">
    <w:name w:val="Balloon Text"/>
    <w:basedOn w:val="Normal"/>
    <w:link w:val="BalloonTextChar"/>
    <w:semiHidden/>
    <w:rsid w:val="004054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054AE"/>
    <w:rPr>
      <w:rFonts w:ascii="Tahoma" w:eastAsia="Times New Roman" w:hAnsi="Tahoma" w:cs="Tahoma"/>
      <w:sz w:val="16"/>
      <w:szCs w:val="16"/>
    </w:rPr>
  </w:style>
  <w:style w:type="paragraph" w:styleId="BodyTextIndent">
    <w:name w:val="Body Text Indent"/>
    <w:basedOn w:val="Normal"/>
    <w:link w:val="BodyTextIndentChar"/>
    <w:rsid w:val="004054AE"/>
    <w:pPr>
      <w:spacing w:after="0" w:line="240" w:lineRule="auto"/>
      <w:ind w:left="709"/>
    </w:pPr>
    <w:rPr>
      <w:rFonts w:ascii="Arial" w:eastAsia="Times New Roman" w:hAnsi="Arial" w:cs="Times New Roman"/>
      <w:szCs w:val="20"/>
    </w:rPr>
  </w:style>
  <w:style w:type="character" w:customStyle="1" w:styleId="BodyTextIndentChar">
    <w:name w:val="Body Text Indent Char"/>
    <w:basedOn w:val="DefaultParagraphFont"/>
    <w:link w:val="BodyTextIndent"/>
    <w:rsid w:val="004054AE"/>
    <w:rPr>
      <w:rFonts w:ascii="Arial" w:eastAsia="Times New Roman" w:hAnsi="Arial" w:cs="Times New Roman"/>
      <w:szCs w:val="20"/>
    </w:rPr>
  </w:style>
  <w:style w:type="character" w:styleId="CommentReference">
    <w:name w:val="annotation reference"/>
    <w:semiHidden/>
    <w:rsid w:val="004054AE"/>
    <w:rPr>
      <w:sz w:val="16"/>
      <w:szCs w:val="16"/>
    </w:rPr>
  </w:style>
  <w:style w:type="paragraph" w:styleId="TOC1">
    <w:name w:val="toc 1"/>
    <w:basedOn w:val="Normal"/>
    <w:next w:val="Normal"/>
    <w:autoRedefine/>
    <w:semiHidden/>
    <w:rsid w:val="004054AE"/>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autoRedefine/>
    <w:semiHidden/>
    <w:rsid w:val="004054AE"/>
    <w:pPr>
      <w:spacing w:before="120" w:after="0" w:line="240" w:lineRule="auto"/>
      <w:ind w:left="200"/>
    </w:pPr>
    <w:rPr>
      <w:rFonts w:ascii="Times New Roman" w:eastAsia="Times New Roman" w:hAnsi="Times New Roman" w:cs="Times New Roman"/>
      <w:b/>
      <w:bCs/>
    </w:rPr>
  </w:style>
  <w:style w:type="paragraph" w:styleId="TOC3">
    <w:name w:val="toc 3"/>
    <w:basedOn w:val="Normal"/>
    <w:next w:val="Normal"/>
    <w:autoRedefine/>
    <w:semiHidden/>
    <w:rsid w:val="004054AE"/>
    <w:pPr>
      <w:spacing w:after="0" w:line="240" w:lineRule="auto"/>
      <w:ind w:left="400"/>
    </w:pPr>
    <w:rPr>
      <w:rFonts w:ascii="Times New Roman" w:eastAsia="Times New Roman" w:hAnsi="Times New Roman" w:cs="Times New Roman"/>
      <w:sz w:val="20"/>
      <w:szCs w:val="20"/>
    </w:rPr>
  </w:style>
  <w:style w:type="character" w:styleId="Hyperlink">
    <w:name w:val="Hyperlink"/>
    <w:rsid w:val="004054AE"/>
    <w:rPr>
      <w:color w:val="0000FF"/>
      <w:u w:val="single"/>
    </w:rPr>
  </w:style>
  <w:style w:type="paragraph" w:styleId="TOC4">
    <w:name w:val="toc 4"/>
    <w:basedOn w:val="Normal"/>
    <w:next w:val="Normal"/>
    <w:autoRedefine/>
    <w:semiHidden/>
    <w:rsid w:val="004054AE"/>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4054AE"/>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4054AE"/>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4054AE"/>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4054AE"/>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4054AE"/>
    <w:pPr>
      <w:spacing w:after="0" w:line="240" w:lineRule="auto"/>
      <w:ind w:left="1600"/>
    </w:pPr>
    <w:rPr>
      <w:rFonts w:ascii="Times New Roman" w:eastAsia="Times New Roman" w:hAnsi="Times New Roman" w:cs="Times New Roman"/>
      <w:sz w:val="20"/>
      <w:szCs w:val="20"/>
    </w:rPr>
  </w:style>
  <w:style w:type="character" w:styleId="PageNumber">
    <w:name w:val="page number"/>
    <w:basedOn w:val="DefaultParagraphFont"/>
    <w:rsid w:val="004054AE"/>
  </w:style>
  <w:style w:type="paragraph" w:styleId="BodyText">
    <w:name w:val="Body Text"/>
    <w:basedOn w:val="Normal"/>
    <w:link w:val="BodyTextChar"/>
    <w:rsid w:val="004054AE"/>
    <w:pPr>
      <w:spacing w:after="120" w:line="240" w:lineRule="auto"/>
    </w:pPr>
    <w:rPr>
      <w:rFonts w:ascii="CG Times (W1)" w:eastAsia="Times New Roman" w:hAnsi="CG Times (W1)" w:cs="Times New Roman"/>
      <w:sz w:val="20"/>
      <w:szCs w:val="20"/>
      <w:lang w:eastAsia="en-GB"/>
    </w:rPr>
  </w:style>
  <w:style w:type="character" w:customStyle="1" w:styleId="BodyTextChar">
    <w:name w:val="Body Text Char"/>
    <w:basedOn w:val="DefaultParagraphFont"/>
    <w:link w:val="BodyText"/>
    <w:rsid w:val="004054AE"/>
    <w:rPr>
      <w:rFonts w:ascii="CG Times (W1)" w:eastAsia="Times New Roman" w:hAnsi="CG Times (W1)" w:cs="Times New Roman"/>
      <w:sz w:val="20"/>
      <w:szCs w:val="20"/>
      <w:lang w:eastAsia="en-GB"/>
    </w:rPr>
  </w:style>
  <w:style w:type="paragraph" w:styleId="BlockText">
    <w:name w:val="Block Text"/>
    <w:basedOn w:val="Normal"/>
    <w:rsid w:val="004054A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0" w:line="240" w:lineRule="auto"/>
      <w:ind w:left="709" w:right="-45" w:hanging="709"/>
    </w:pPr>
    <w:rPr>
      <w:rFonts w:ascii="Arial" w:eastAsia="Times New Roman" w:hAnsi="Arial" w:cs="Times New Roman"/>
      <w:sz w:val="20"/>
      <w:szCs w:val="20"/>
      <w:lang w:eastAsia="en-GB"/>
    </w:rPr>
  </w:style>
  <w:style w:type="paragraph" w:styleId="NormalWeb">
    <w:name w:val="Normal (Web)"/>
    <w:basedOn w:val="Normal"/>
    <w:uiPriority w:val="99"/>
    <w:rsid w:val="00405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4054AE"/>
    <w:rPr>
      <w:b/>
      <w:bCs/>
    </w:rPr>
  </w:style>
  <w:style w:type="character" w:styleId="FollowedHyperlink">
    <w:name w:val="FollowedHyperlink"/>
    <w:rsid w:val="004054AE"/>
    <w:rPr>
      <w:color w:val="800080"/>
      <w:u w:val="single"/>
    </w:rPr>
  </w:style>
  <w:style w:type="paragraph" w:customStyle="1" w:styleId="Default">
    <w:name w:val="Default"/>
    <w:rsid w:val="004054A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1">
    <w:name w:val="a1"/>
    <w:rsid w:val="004054AE"/>
    <w:rPr>
      <w:color w:val="666666"/>
    </w:rPr>
  </w:style>
  <w:style w:type="table" w:styleId="TableGrid">
    <w:name w:val="Table Grid"/>
    <w:basedOn w:val="TableNormal"/>
    <w:rsid w:val="004054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Default"/>
    <w:next w:val="Default"/>
    <w:rsid w:val="004054AE"/>
    <w:pPr>
      <w:spacing w:after="255"/>
    </w:pPr>
    <w:rPr>
      <w:rFonts w:cs="Times New Roman"/>
      <w:color w:val="auto"/>
    </w:rPr>
  </w:style>
  <w:style w:type="paragraph" w:customStyle="1" w:styleId="CM6">
    <w:name w:val="CM6"/>
    <w:basedOn w:val="Default"/>
    <w:next w:val="Default"/>
    <w:rsid w:val="004054AE"/>
    <w:pPr>
      <w:spacing w:after="505"/>
    </w:pPr>
    <w:rPr>
      <w:rFonts w:cs="Times New Roman"/>
      <w:color w:val="auto"/>
    </w:rPr>
  </w:style>
  <w:style w:type="table" w:customStyle="1" w:styleId="TableGrid1">
    <w:name w:val="Table Grid1"/>
    <w:basedOn w:val="TableNormal"/>
    <w:next w:val="TableGrid"/>
    <w:uiPriority w:val="39"/>
    <w:rsid w:val="004054AE"/>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054AE"/>
    <w:rPr>
      <w:color w:val="605E5C"/>
      <w:shd w:val="clear" w:color="auto" w:fill="E1DFDD"/>
    </w:rPr>
  </w:style>
  <w:style w:type="paragraph" w:styleId="ListParagraph">
    <w:name w:val="List Paragraph"/>
    <w:basedOn w:val="Normal"/>
    <w:uiPriority w:val="34"/>
    <w:qFormat/>
    <w:rsid w:val="004054AE"/>
    <w:pPr>
      <w:spacing w:after="0" w:line="240" w:lineRule="auto"/>
      <w:ind w:left="720"/>
    </w:pPr>
    <w:rPr>
      <w:rFonts w:ascii="Times New Roman" w:eastAsia="Times New Roman" w:hAnsi="Times New Roman" w:cs="Times New Roman"/>
      <w:sz w:val="20"/>
      <w:szCs w:val="20"/>
    </w:rPr>
  </w:style>
  <w:style w:type="paragraph" w:styleId="CommentText">
    <w:name w:val="annotation text"/>
    <w:basedOn w:val="Normal"/>
    <w:link w:val="CommentTextChar"/>
    <w:rsid w:val="004054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05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054AE"/>
    <w:rPr>
      <w:b/>
      <w:bCs/>
    </w:rPr>
  </w:style>
  <w:style w:type="character" w:customStyle="1" w:styleId="CommentSubjectChar">
    <w:name w:val="Comment Subject Char"/>
    <w:basedOn w:val="CommentTextChar"/>
    <w:link w:val="CommentSubject"/>
    <w:rsid w:val="004054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3350</Words>
  <Characters>18326</Characters>
  <Application>Microsoft Office Word</Application>
  <DocSecurity>0</DocSecurity>
  <Lines>631</Lines>
  <Paragraphs>225</Paragraphs>
  <ScaleCrop>false</ScaleCrop>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Kypriotis Angela</dc:creator>
  <cp:keywords/>
  <dc:description/>
  <cp:lastModifiedBy>Kypriotis Angela</cp:lastModifiedBy>
  <cp:revision>1</cp:revision>
  <dcterms:created xsi:type="dcterms:W3CDTF">2020-11-16T12:43:00Z</dcterms:created>
  <dcterms:modified xsi:type="dcterms:W3CDTF">2020-11-16T12:47:00Z</dcterms:modified>
</cp:coreProperties>
</file>