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0"/>
        <w:gridCol w:w="3352"/>
      </w:tblGrid>
      <w:tr w:rsidR="00B96A11" w:rsidRPr="00B96A11" w14:paraId="344D2574" w14:textId="77777777" w:rsidTr="007B44FB">
        <w:trPr>
          <w:trHeight w:val="1266"/>
        </w:trPr>
        <w:tc>
          <w:tcPr>
            <w:tcW w:w="7479" w:type="dxa"/>
            <w:shd w:val="clear" w:color="auto" w:fill="auto"/>
          </w:tcPr>
          <w:p w14:paraId="6CB8C96F" w14:textId="77777777" w:rsidR="00B96A11" w:rsidRPr="00B96A11" w:rsidRDefault="00B96A11" w:rsidP="00B96A11">
            <w:pPr>
              <w:spacing w:after="160" w:line="259" w:lineRule="auto"/>
              <w:rPr>
                <w:rFonts w:ascii="HelveticaNeueLT Std Blk" w:hAnsi="HelveticaNeueLT Std Blk"/>
                <w:sz w:val="28"/>
                <w:szCs w:val="28"/>
              </w:rPr>
            </w:pPr>
            <w:r w:rsidRPr="00B96A11">
              <w:rPr>
                <w:rFonts w:ascii="HelveticaNeueLT Std Blk" w:hAnsi="HelveticaNeueLT Std Blk"/>
                <w:sz w:val="28"/>
                <w:szCs w:val="28"/>
              </w:rPr>
              <w:t>Health and Safety Procedure</w:t>
            </w:r>
          </w:p>
          <w:p w14:paraId="08149699" w14:textId="77777777" w:rsidR="00B96A11" w:rsidRPr="00B96A11" w:rsidRDefault="00B96A11" w:rsidP="00B96A11">
            <w:pPr>
              <w:tabs>
                <w:tab w:val="center" w:pos="4153"/>
                <w:tab w:val="right" w:pos="8306"/>
              </w:tabs>
              <w:rPr>
                <w:b/>
                <w:bCs/>
              </w:rPr>
            </w:pPr>
            <w:r w:rsidRPr="00B96A11">
              <w:rPr>
                <w:rFonts w:ascii="HelveticaNeueLT Std" w:hAnsi="HelveticaNeueLT Std"/>
                <w:b/>
                <w:bCs/>
                <w:sz w:val="22"/>
                <w:szCs w:val="22"/>
              </w:rPr>
              <w:t>HSP14 Work Related Road Safety Procedure</w:t>
            </w:r>
          </w:p>
        </w:tc>
        <w:tc>
          <w:tcPr>
            <w:tcW w:w="3359" w:type="dxa"/>
            <w:shd w:val="clear" w:color="auto" w:fill="auto"/>
          </w:tcPr>
          <w:p w14:paraId="18E21505" w14:textId="7D12AC02" w:rsidR="00B96A11" w:rsidRPr="00B96A11" w:rsidRDefault="00B96A11" w:rsidP="00B96A11">
            <w:pPr>
              <w:tabs>
                <w:tab w:val="center" w:pos="4153"/>
                <w:tab w:val="right" w:pos="8306"/>
              </w:tabs>
            </w:pPr>
            <w:r w:rsidRPr="00B96A11">
              <w:rPr>
                <w:rFonts w:ascii="HelveticaNeueLT Std" w:hAnsi="HelveticaNeueLT Std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35B14535" wp14:editId="7B2CB46D">
                  <wp:extent cx="1619250" cy="679450"/>
                  <wp:effectExtent l="0" t="0" r="0" b="6350"/>
                  <wp:docPr id="1" name="Picture 1" descr="BS1995_Haringey_TapeType_485C_PMS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BS1995_Haringey_TapeType_485C_PMS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AFD63A" w14:textId="48BA5B91" w:rsidR="00B96A11" w:rsidRDefault="00B96A11"/>
    <w:p w14:paraId="33C48C0B" w14:textId="77777777" w:rsidR="00B96A11" w:rsidRPr="00B96A11" w:rsidRDefault="00B96A11" w:rsidP="00B96A11">
      <w:pPr>
        <w:jc w:val="center"/>
        <w:rPr>
          <w:rFonts w:ascii="HelveticaNeueLT Std Blk" w:hAnsi="HelveticaNeueLT Std Blk" w:cs="Arial"/>
          <w:sz w:val="24"/>
          <w:szCs w:val="24"/>
          <w:u w:val="single"/>
        </w:rPr>
      </w:pPr>
      <w:r w:rsidRPr="00B96A11">
        <w:rPr>
          <w:rFonts w:ascii="HelveticaNeueLT Std Blk" w:hAnsi="HelveticaNeueLT Std Blk" w:cs="Arial"/>
          <w:sz w:val="24"/>
          <w:szCs w:val="24"/>
          <w:u w:val="single"/>
        </w:rPr>
        <w:t>Daily / Pre-Use Vehicle Check &amp; Defect Report</w:t>
      </w:r>
    </w:p>
    <w:p w14:paraId="163D5120" w14:textId="77777777" w:rsidR="00B96A11" w:rsidRPr="00A61A92" w:rsidRDefault="00B96A11" w:rsidP="00B96A11">
      <w:pPr>
        <w:rPr>
          <w:rFonts w:ascii="HelveticaNeueLT Std" w:hAnsi="HelveticaNeueLT Std" w:cs="Arial"/>
        </w:rPr>
      </w:pPr>
    </w:p>
    <w:p w14:paraId="495DE4E8" w14:textId="77777777" w:rsidR="00B96A11" w:rsidRPr="00A61A92" w:rsidRDefault="00B96A11" w:rsidP="00B96A11">
      <w:pPr>
        <w:rPr>
          <w:rFonts w:ascii="HelveticaNeueLT Std" w:hAnsi="HelveticaNeueLT Std" w:cs="Arial"/>
        </w:rPr>
      </w:pPr>
      <w:r>
        <w:rPr>
          <w:rFonts w:ascii="HelveticaNeueLT Std" w:hAnsi="HelveticaNeueLT Std" w:cs="Arial"/>
        </w:rPr>
        <w:t>T</w:t>
      </w:r>
      <w:r w:rsidRPr="00A61A92">
        <w:rPr>
          <w:rFonts w:ascii="HelveticaNeueLT Std" w:hAnsi="HelveticaNeueLT Std" w:cs="Arial"/>
        </w:rPr>
        <w:t xml:space="preserve">he driver is responsible for the roadworthiness of any vehicle, the load being carried and the wearing of seatbelts by passengers, whilst travelling on the public highway. </w:t>
      </w:r>
    </w:p>
    <w:p w14:paraId="32237F89" w14:textId="77777777" w:rsidR="00B96A11" w:rsidRPr="00A61A92" w:rsidRDefault="00B96A11" w:rsidP="00B96A11">
      <w:pPr>
        <w:rPr>
          <w:rFonts w:ascii="HelveticaNeueLT Std" w:hAnsi="HelveticaNeueLT Std" w:cs="Arial"/>
        </w:rPr>
      </w:pPr>
    </w:p>
    <w:p w14:paraId="16E069C9" w14:textId="77777777" w:rsidR="00B96A11" w:rsidRPr="00A61A92" w:rsidRDefault="00B96A11" w:rsidP="00B96A11">
      <w:pPr>
        <w:rPr>
          <w:rFonts w:ascii="HelveticaNeueLT Std" w:hAnsi="HelveticaNeueLT Std" w:cs="Arial"/>
        </w:rPr>
      </w:pPr>
      <w:r>
        <w:rPr>
          <w:rFonts w:ascii="HelveticaNeueLT Std" w:hAnsi="HelveticaNeueLT Std" w:cs="Arial"/>
        </w:rPr>
        <w:t>D</w:t>
      </w:r>
      <w:r w:rsidRPr="00A61A92">
        <w:rPr>
          <w:rFonts w:ascii="HelveticaNeueLT Std" w:hAnsi="HelveticaNeueLT Std" w:cs="Arial"/>
        </w:rPr>
        <w:t xml:space="preserve">rivers of fleet vehicles must complete a daily vehicle check </w:t>
      </w:r>
      <w:r>
        <w:rPr>
          <w:rFonts w:ascii="HelveticaNeueLT Std" w:hAnsi="HelveticaNeueLT Std" w:cs="Arial"/>
        </w:rPr>
        <w:t>&amp; defect report</w:t>
      </w:r>
      <w:r w:rsidRPr="00A61A92">
        <w:rPr>
          <w:rFonts w:ascii="HelveticaNeueLT Std" w:hAnsi="HelveticaNeueLT Std" w:cs="Arial"/>
        </w:rPr>
        <w:t xml:space="preserve"> </w:t>
      </w:r>
      <w:r>
        <w:rPr>
          <w:rFonts w:ascii="HelveticaNeueLT Std" w:hAnsi="HelveticaNeueLT Std" w:cs="Arial"/>
        </w:rPr>
        <w:t>(</w:t>
      </w:r>
      <w:r w:rsidRPr="00A61A92">
        <w:rPr>
          <w:rFonts w:ascii="HelveticaNeueLT Std" w:hAnsi="HelveticaNeueLT Std" w:cs="Arial"/>
        </w:rPr>
        <w:t>obtained from the Council’s ‘Waste and Fleet Project Manager’ or Veolia (Ashley Road Depot). Alternatively, they can use this form.</w:t>
      </w:r>
    </w:p>
    <w:p w14:paraId="3A4714A5" w14:textId="77777777" w:rsidR="00B96A11" w:rsidRPr="00A61A92" w:rsidRDefault="00B96A11" w:rsidP="00B96A11">
      <w:pPr>
        <w:rPr>
          <w:rFonts w:ascii="HelveticaNeueLT Std" w:hAnsi="HelveticaNeueLT Std" w:cs="Arial"/>
        </w:rPr>
      </w:pPr>
    </w:p>
    <w:p w14:paraId="53EFC280" w14:textId="77777777" w:rsidR="00B96A11" w:rsidRDefault="00B96A11" w:rsidP="00B96A11">
      <w:pPr>
        <w:rPr>
          <w:rFonts w:ascii="HelveticaNeueLT Std" w:hAnsi="HelveticaNeueLT Std" w:cs="Arial"/>
        </w:rPr>
      </w:pPr>
      <w:r>
        <w:rPr>
          <w:rFonts w:ascii="HelveticaNeueLT Std" w:hAnsi="HelveticaNeueLT Std" w:cs="Arial"/>
        </w:rPr>
        <w:t>D</w:t>
      </w:r>
      <w:r w:rsidRPr="00A61A92">
        <w:rPr>
          <w:rFonts w:ascii="HelveticaNeueLT Std" w:hAnsi="HelveticaNeueLT Std" w:cs="Arial"/>
        </w:rPr>
        <w:t xml:space="preserve">rivers of non-fleet vehicles, intending to drive any vehicle on Council business should undertake </w:t>
      </w:r>
      <w:r>
        <w:rPr>
          <w:rFonts w:ascii="HelveticaNeueLT Std" w:hAnsi="HelveticaNeueLT Std" w:cs="Arial"/>
        </w:rPr>
        <w:t xml:space="preserve">pre-use vehicle </w:t>
      </w:r>
      <w:r w:rsidRPr="00A61A92">
        <w:rPr>
          <w:rFonts w:ascii="HelveticaNeueLT Std" w:hAnsi="HelveticaNeueLT Std" w:cs="Arial"/>
        </w:rPr>
        <w:t>checks using this form.</w:t>
      </w:r>
    </w:p>
    <w:p w14:paraId="30058A0F" w14:textId="77777777" w:rsidR="00B96A11" w:rsidRDefault="00B96A11" w:rsidP="00B96A11">
      <w:pPr>
        <w:rPr>
          <w:rFonts w:ascii="HelveticaNeueLT Std" w:hAnsi="HelveticaNeueLT Std" w:cs="Arial"/>
        </w:rPr>
      </w:pPr>
    </w:p>
    <w:p w14:paraId="5F8E27F5" w14:textId="77777777" w:rsidR="00B96A11" w:rsidRPr="00661E53" w:rsidRDefault="00B96A11" w:rsidP="00B96A11">
      <w:pPr>
        <w:rPr>
          <w:rFonts w:ascii="HelveticaNeueLT Std" w:hAnsi="HelveticaNeueLT Std" w:cs="Arial"/>
          <w:b/>
          <w:bCs/>
        </w:rPr>
      </w:pPr>
      <w:r w:rsidRPr="00661E53">
        <w:rPr>
          <w:rFonts w:ascii="HelveticaNeueLT Std" w:hAnsi="HelveticaNeueLT Std" w:cs="Arial"/>
          <w:b/>
          <w:bCs/>
        </w:rPr>
        <w:t xml:space="preserve">Completed forms must be returned to Management at the end of each week. </w:t>
      </w:r>
    </w:p>
    <w:p w14:paraId="6B9FB8EB" w14:textId="77777777" w:rsidR="00B96A11" w:rsidRPr="00661E53" w:rsidRDefault="00B96A11" w:rsidP="00B96A11">
      <w:pPr>
        <w:rPr>
          <w:rFonts w:ascii="HelveticaNeueLT Std" w:hAnsi="HelveticaNeueLT Std" w:cs="Arial"/>
          <w:b/>
          <w:bCs/>
        </w:rPr>
      </w:pPr>
      <w:r w:rsidRPr="00661E53">
        <w:rPr>
          <w:rFonts w:ascii="HelveticaNeueLT Std" w:hAnsi="HelveticaNeueLT Std" w:cs="Arial"/>
          <w:b/>
          <w:bCs/>
        </w:rPr>
        <w:t>Forms must be retained by the Service/Department/School Management for one year.</w:t>
      </w:r>
    </w:p>
    <w:p w14:paraId="6986042F" w14:textId="77777777" w:rsidR="00B96A11" w:rsidRPr="00A61A92" w:rsidRDefault="00B96A11" w:rsidP="00B96A11">
      <w:pPr>
        <w:rPr>
          <w:rFonts w:ascii="HelveticaNeueLT Std" w:hAnsi="HelveticaNeueLT St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2694"/>
        <w:gridCol w:w="1842"/>
        <w:gridCol w:w="2264"/>
        <w:gridCol w:w="1008"/>
        <w:gridCol w:w="1556"/>
      </w:tblGrid>
      <w:tr w:rsidR="00B96A11" w:rsidRPr="00A24677" w14:paraId="73869344" w14:textId="77777777" w:rsidTr="007B44FB">
        <w:tc>
          <w:tcPr>
            <w:tcW w:w="1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55B5FCE" w14:textId="77777777" w:rsidR="00B96A11" w:rsidRPr="00A24677" w:rsidRDefault="00B96A11" w:rsidP="007B44FB">
            <w:pPr>
              <w:rPr>
                <w:rFonts w:ascii="HelveticaNeueLT Std" w:hAnsi="HelveticaNeueLT Std" w:cs="Arial"/>
                <w:b/>
                <w:bCs/>
              </w:rPr>
            </w:pPr>
            <w:r w:rsidRPr="00A24677">
              <w:rPr>
                <w:rFonts w:ascii="HelveticaNeueLT Std" w:hAnsi="HelveticaNeueLT Std" w:cs="Arial"/>
                <w:b/>
                <w:bCs/>
              </w:rPr>
              <w:t>Vehicle:</w:t>
            </w:r>
          </w:p>
        </w:tc>
        <w:tc>
          <w:tcPr>
            <w:tcW w:w="269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D774EC8" w14:textId="77777777" w:rsidR="00B96A11" w:rsidRPr="00A24677" w:rsidRDefault="00B96A11" w:rsidP="007B44FB">
            <w:pPr>
              <w:rPr>
                <w:rFonts w:ascii="HelveticaNeueLT Std" w:hAnsi="HelveticaNeueLT Std" w:cs="Arial"/>
              </w:rPr>
            </w:pPr>
          </w:p>
          <w:p w14:paraId="55162C8A" w14:textId="77777777" w:rsidR="00B96A11" w:rsidRPr="00A24677" w:rsidRDefault="00B96A11" w:rsidP="007B44FB"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EB79AD3" w14:textId="77777777" w:rsidR="00B96A11" w:rsidRPr="00A24677" w:rsidRDefault="00B96A11" w:rsidP="007B44FB">
            <w:pPr>
              <w:rPr>
                <w:rFonts w:ascii="HelveticaNeueLT Std" w:hAnsi="HelveticaNeueLT Std" w:cs="Arial"/>
                <w:b/>
                <w:bCs/>
              </w:rPr>
            </w:pPr>
            <w:r w:rsidRPr="00A24677">
              <w:rPr>
                <w:rFonts w:ascii="HelveticaNeueLT Std" w:hAnsi="HelveticaNeueLT Std" w:cs="Arial"/>
                <w:b/>
                <w:bCs/>
              </w:rPr>
              <w:t>Registration No: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4BB71AE" w14:textId="77777777" w:rsidR="00B96A11" w:rsidRPr="00A24677" w:rsidRDefault="00B96A11" w:rsidP="007B44FB"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6052907" w14:textId="77777777" w:rsidR="00B96A11" w:rsidRPr="00A24677" w:rsidRDefault="00B96A11" w:rsidP="007B44FB">
            <w:pPr>
              <w:rPr>
                <w:rFonts w:ascii="HelveticaNeueLT Std" w:hAnsi="HelveticaNeueLT Std" w:cs="Arial"/>
                <w:b/>
                <w:bCs/>
              </w:rPr>
            </w:pPr>
            <w:r w:rsidRPr="00A24677">
              <w:rPr>
                <w:rFonts w:ascii="HelveticaNeueLT Std" w:hAnsi="HelveticaNeueLT Std" w:cs="Arial"/>
                <w:b/>
                <w:bCs/>
              </w:rPr>
              <w:t>Week Starting: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03E576" w14:textId="77777777" w:rsidR="00B96A11" w:rsidRPr="00A24677" w:rsidRDefault="00B96A11" w:rsidP="007B44FB">
            <w:pPr>
              <w:rPr>
                <w:rFonts w:ascii="HelveticaNeueLT Std" w:hAnsi="HelveticaNeueLT Std" w:cs="Arial"/>
              </w:rPr>
            </w:pPr>
          </w:p>
        </w:tc>
      </w:tr>
    </w:tbl>
    <w:p w14:paraId="0CCC88C6" w14:textId="77777777" w:rsidR="00B96A11" w:rsidRDefault="00B96A11" w:rsidP="00B96A11">
      <w:pPr>
        <w:rPr>
          <w:rFonts w:ascii="HelveticaNeueLT Std" w:hAnsi="HelveticaNeueLT Std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5103"/>
      </w:tblGrid>
      <w:tr w:rsidR="00B96A11" w:rsidRPr="00A24677" w14:paraId="5DDD0AC5" w14:textId="77777777" w:rsidTr="007B44FB">
        <w:trPr>
          <w:trHeight w:val="476"/>
        </w:trPr>
        <w:tc>
          <w:tcPr>
            <w:tcW w:w="107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DA7CB27" w14:textId="77777777" w:rsidR="00B96A11" w:rsidRPr="00A24677" w:rsidRDefault="00B96A11" w:rsidP="007B44FB">
            <w:pPr>
              <w:rPr>
                <w:rFonts w:ascii="HelveticaNeueLT Std" w:hAnsi="HelveticaNeueLT Std" w:cs="Arial"/>
                <w:b/>
                <w:bCs/>
              </w:rPr>
            </w:pPr>
            <w:r w:rsidRPr="00A24677">
              <w:rPr>
                <w:rFonts w:ascii="HelveticaNeueLT Std" w:hAnsi="HelveticaNeueLT Std" w:cs="Arial"/>
                <w:b/>
                <w:bCs/>
              </w:rPr>
              <w:t>Daily / Pre-Use Vehicle Check – Items to be checked by driver before driving</w:t>
            </w:r>
          </w:p>
          <w:p w14:paraId="49296BFD" w14:textId="77777777" w:rsidR="00B96A11" w:rsidRPr="00A24677" w:rsidRDefault="00B96A11" w:rsidP="00B96A11">
            <w:pPr>
              <w:numPr>
                <w:ilvl w:val="0"/>
                <w:numId w:val="1"/>
              </w:numPr>
              <w:rPr>
                <w:rFonts w:ascii="HelveticaNeueLT Std" w:hAnsi="HelveticaNeueLT Std" w:cs="Arial"/>
              </w:rPr>
            </w:pPr>
            <w:r w:rsidRPr="00A24677">
              <w:rPr>
                <w:rFonts w:ascii="HelveticaNeueLT Std" w:hAnsi="HelveticaNeueLT Std" w:cs="Arial"/>
                <w:b/>
                <w:bCs/>
              </w:rPr>
              <w:t>Check: Function – Damage - Cleanliness</w:t>
            </w:r>
            <w:r w:rsidRPr="00A24677">
              <w:rPr>
                <w:rFonts w:ascii="HelveticaNeueLT Std" w:hAnsi="HelveticaNeueLT Std" w:cs="Arial"/>
              </w:rPr>
              <w:t xml:space="preserve">       </w:t>
            </w:r>
          </w:p>
          <w:p w14:paraId="55209410" w14:textId="77777777" w:rsidR="00B96A11" w:rsidRPr="00A24677" w:rsidRDefault="00B96A11" w:rsidP="00B96A11">
            <w:pPr>
              <w:numPr>
                <w:ilvl w:val="0"/>
                <w:numId w:val="1"/>
              </w:numPr>
              <w:rPr>
                <w:rFonts w:ascii="HelveticaNeueLT Std" w:hAnsi="HelveticaNeueLT Std" w:cs="Arial"/>
                <w:b/>
                <w:bCs/>
              </w:rPr>
            </w:pPr>
            <w:r w:rsidRPr="00A24677">
              <w:rPr>
                <w:rFonts w:ascii="HelveticaNeueLT Std" w:hAnsi="HelveticaNeueLT Std" w:cs="Arial"/>
                <w:b/>
                <w:bCs/>
              </w:rPr>
              <w:t>Any defects must be reported to the Manager and corrected before using the vehicle</w:t>
            </w:r>
          </w:p>
        </w:tc>
      </w:tr>
      <w:tr w:rsidR="00B96A11" w:rsidRPr="00A24677" w14:paraId="664F891F" w14:textId="77777777" w:rsidTr="007B44FB">
        <w:tc>
          <w:tcPr>
            <w:tcW w:w="5637" w:type="dxa"/>
            <w:tcBorders>
              <w:top w:val="double" w:sz="4" w:space="0" w:color="auto"/>
            </w:tcBorders>
            <w:shd w:val="clear" w:color="auto" w:fill="auto"/>
          </w:tcPr>
          <w:p w14:paraId="03F3030F" w14:textId="77777777" w:rsidR="00B96A11" w:rsidRPr="00A24677" w:rsidRDefault="00B96A11" w:rsidP="007B44FB">
            <w:pPr>
              <w:rPr>
                <w:rFonts w:ascii="HelveticaNeueLT Std" w:hAnsi="HelveticaNeueLT Std" w:cs="Arial"/>
              </w:rPr>
            </w:pPr>
            <w:r w:rsidRPr="00A24677">
              <w:rPr>
                <w:rFonts w:ascii="HelveticaNeueLT Std" w:hAnsi="HelveticaNeueLT Std" w:cs="Arial"/>
              </w:rPr>
              <w:t>Know correct type of fuel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auto"/>
          </w:tcPr>
          <w:p w14:paraId="1CC9019C" w14:textId="77777777" w:rsidR="00B96A11" w:rsidRPr="00A24677" w:rsidRDefault="00B96A11" w:rsidP="007B44FB">
            <w:pPr>
              <w:rPr>
                <w:rFonts w:ascii="HelveticaNeueLT Std" w:hAnsi="HelveticaNeueLT Std" w:cs="Arial"/>
              </w:rPr>
            </w:pPr>
            <w:r w:rsidRPr="00661E53">
              <w:rPr>
                <w:rFonts w:ascii="HelveticaNeueLT Std" w:hAnsi="HelveticaNeueLT Std" w:cs="Arial"/>
                <w:b/>
                <w:bCs/>
              </w:rPr>
              <w:t>Foot / Hand brakes</w:t>
            </w:r>
            <w:r w:rsidRPr="00A24677">
              <w:rPr>
                <w:rFonts w:ascii="HelveticaNeueLT Std" w:hAnsi="HelveticaNeueLT Std" w:cs="Arial"/>
              </w:rPr>
              <w:t xml:space="preserve"> – working, leaks</w:t>
            </w:r>
          </w:p>
        </w:tc>
      </w:tr>
      <w:tr w:rsidR="00B96A11" w:rsidRPr="00A24677" w14:paraId="0FD6623B" w14:textId="77777777" w:rsidTr="007B44FB">
        <w:tc>
          <w:tcPr>
            <w:tcW w:w="5637" w:type="dxa"/>
            <w:shd w:val="clear" w:color="auto" w:fill="auto"/>
          </w:tcPr>
          <w:p w14:paraId="144C6718" w14:textId="77777777" w:rsidR="00B96A11" w:rsidRPr="00A24677" w:rsidRDefault="00B96A11" w:rsidP="007B44FB">
            <w:pPr>
              <w:rPr>
                <w:rFonts w:ascii="HelveticaNeueLT Std" w:hAnsi="HelveticaNeueLT Std" w:cs="Arial"/>
              </w:rPr>
            </w:pPr>
            <w:r w:rsidRPr="00661E53">
              <w:rPr>
                <w:rFonts w:ascii="HelveticaNeueLT Std" w:hAnsi="HelveticaNeueLT Std" w:cs="Arial"/>
                <w:b/>
                <w:bCs/>
              </w:rPr>
              <w:t>Vehicle damage</w:t>
            </w:r>
            <w:r w:rsidRPr="00A24677">
              <w:rPr>
                <w:rFonts w:ascii="HelveticaNeueLT Std" w:hAnsi="HelveticaNeueLT Std" w:cs="Arial"/>
              </w:rPr>
              <w:t xml:space="preserve"> – loose hanging objects, dents, scratches</w:t>
            </w:r>
          </w:p>
        </w:tc>
        <w:tc>
          <w:tcPr>
            <w:tcW w:w="5103" w:type="dxa"/>
            <w:shd w:val="clear" w:color="auto" w:fill="auto"/>
          </w:tcPr>
          <w:p w14:paraId="521BCEB9" w14:textId="77777777" w:rsidR="00B96A11" w:rsidRPr="00A24677" w:rsidRDefault="00B96A11" w:rsidP="007B44FB">
            <w:pPr>
              <w:rPr>
                <w:rFonts w:ascii="HelveticaNeueLT Std" w:hAnsi="HelveticaNeueLT Std" w:cs="Arial"/>
              </w:rPr>
            </w:pPr>
            <w:r w:rsidRPr="00661E53">
              <w:rPr>
                <w:rFonts w:ascii="HelveticaNeueLT Std" w:hAnsi="HelveticaNeueLT Std" w:cs="Arial"/>
                <w:b/>
                <w:bCs/>
              </w:rPr>
              <w:t>Locks and security</w:t>
            </w:r>
            <w:r w:rsidRPr="00A24677">
              <w:rPr>
                <w:rFonts w:ascii="HelveticaNeueLT Std" w:hAnsi="HelveticaNeueLT Std" w:cs="Arial"/>
              </w:rPr>
              <w:t xml:space="preserve"> – fitted and functioning</w:t>
            </w:r>
          </w:p>
        </w:tc>
      </w:tr>
      <w:tr w:rsidR="00B96A11" w:rsidRPr="00A24677" w14:paraId="20322663" w14:textId="77777777" w:rsidTr="007B44FB">
        <w:tc>
          <w:tcPr>
            <w:tcW w:w="5637" w:type="dxa"/>
            <w:shd w:val="clear" w:color="auto" w:fill="auto"/>
          </w:tcPr>
          <w:p w14:paraId="2E832ECD" w14:textId="77777777" w:rsidR="00B96A11" w:rsidRPr="00A24677" w:rsidRDefault="00B96A11" w:rsidP="007B44FB">
            <w:pPr>
              <w:rPr>
                <w:rFonts w:ascii="HelveticaNeueLT Std" w:hAnsi="HelveticaNeueLT Std" w:cs="Arial"/>
              </w:rPr>
            </w:pPr>
            <w:r w:rsidRPr="00661E53">
              <w:rPr>
                <w:rFonts w:ascii="HelveticaNeueLT Std" w:hAnsi="HelveticaNeueLT Std" w:cs="Arial"/>
                <w:b/>
                <w:bCs/>
              </w:rPr>
              <w:t>Tyres (incl. spare)</w:t>
            </w:r>
            <w:r w:rsidRPr="00A24677">
              <w:rPr>
                <w:rFonts w:ascii="HelveticaNeueLT Std" w:hAnsi="HelveticaNeueLT Std" w:cs="Arial"/>
              </w:rPr>
              <w:t xml:space="preserve"> – undamaged, correct pressure,  tread (&gt;1.6mm), wear, bulges</w:t>
            </w:r>
          </w:p>
        </w:tc>
        <w:tc>
          <w:tcPr>
            <w:tcW w:w="5103" w:type="dxa"/>
            <w:shd w:val="clear" w:color="auto" w:fill="auto"/>
          </w:tcPr>
          <w:p w14:paraId="79A73F3E" w14:textId="77777777" w:rsidR="00B96A11" w:rsidRPr="00A24677" w:rsidRDefault="00B96A11" w:rsidP="007B44FB">
            <w:pPr>
              <w:rPr>
                <w:rFonts w:ascii="HelveticaNeueLT Std" w:hAnsi="HelveticaNeueLT Std" w:cs="Arial"/>
              </w:rPr>
            </w:pPr>
            <w:r w:rsidRPr="00661E53">
              <w:rPr>
                <w:rFonts w:ascii="HelveticaNeueLT Std" w:hAnsi="HelveticaNeueLT Std" w:cs="Arial"/>
                <w:b/>
                <w:bCs/>
              </w:rPr>
              <w:t>Seat belts</w:t>
            </w:r>
            <w:r w:rsidRPr="00A24677">
              <w:rPr>
                <w:rFonts w:ascii="HelveticaNeueLT Std" w:hAnsi="HelveticaNeueLT Std" w:cs="Arial"/>
              </w:rPr>
              <w:t xml:space="preserve"> – fitted and functioning</w:t>
            </w:r>
          </w:p>
        </w:tc>
      </w:tr>
      <w:tr w:rsidR="00B96A11" w:rsidRPr="00A24677" w14:paraId="3E3F2641" w14:textId="77777777" w:rsidTr="007B44FB">
        <w:tc>
          <w:tcPr>
            <w:tcW w:w="5637" w:type="dxa"/>
            <w:shd w:val="clear" w:color="auto" w:fill="auto"/>
          </w:tcPr>
          <w:p w14:paraId="3EF756FE" w14:textId="77777777" w:rsidR="00B96A11" w:rsidRPr="00A24677" w:rsidRDefault="00B96A11" w:rsidP="007B44FB">
            <w:pPr>
              <w:rPr>
                <w:rFonts w:ascii="HelveticaNeueLT Std" w:hAnsi="HelveticaNeueLT Std" w:cs="Arial"/>
              </w:rPr>
            </w:pPr>
            <w:r w:rsidRPr="00661E53">
              <w:rPr>
                <w:rFonts w:ascii="HelveticaNeueLT Std" w:hAnsi="HelveticaNeueLT Std" w:cs="Arial"/>
                <w:b/>
                <w:bCs/>
              </w:rPr>
              <w:t>Wheels</w:t>
            </w:r>
            <w:r w:rsidRPr="00A24677">
              <w:rPr>
                <w:rFonts w:ascii="HelveticaNeueLT Std" w:hAnsi="HelveticaNeueLT Std" w:cs="Arial"/>
              </w:rPr>
              <w:t xml:space="preserve"> – condition, security, Ric clips</w:t>
            </w:r>
          </w:p>
        </w:tc>
        <w:tc>
          <w:tcPr>
            <w:tcW w:w="5103" w:type="dxa"/>
            <w:shd w:val="clear" w:color="auto" w:fill="auto"/>
          </w:tcPr>
          <w:p w14:paraId="31D11C80" w14:textId="77777777" w:rsidR="00B96A11" w:rsidRPr="00A24677" w:rsidRDefault="00B96A11" w:rsidP="007B44FB">
            <w:pPr>
              <w:rPr>
                <w:rFonts w:ascii="HelveticaNeueLT Std" w:hAnsi="HelveticaNeueLT Std" w:cs="Arial"/>
              </w:rPr>
            </w:pPr>
            <w:r w:rsidRPr="00661E53">
              <w:rPr>
                <w:rFonts w:ascii="HelveticaNeueLT Std" w:hAnsi="HelveticaNeueLT Std" w:cs="Arial"/>
                <w:b/>
                <w:bCs/>
              </w:rPr>
              <w:t>Fire extinguisher</w:t>
            </w:r>
            <w:r w:rsidRPr="00A24677">
              <w:rPr>
                <w:rFonts w:ascii="HelveticaNeueLT Std" w:hAnsi="HelveticaNeueLT Std" w:cs="Arial"/>
              </w:rPr>
              <w:t xml:space="preserve"> – in place</w:t>
            </w:r>
          </w:p>
        </w:tc>
      </w:tr>
      <w:tr w:rsidR="00B96A11" w:rsidRPr="00A24677" w14:paraId="39F7532E" w14:textId="77777777" w:rsidTr="007B44FB">
        <w:tc>
          <w:tcPr>
            <w:tcW w:w="5637" w:type="dxa"/>
            <w:shd w:val="clear" w:color="auto" w:fill="auto"/>
          </w:tcPr>
          <w:p w14:paraId="17AB5798" w14:textId="77777777" w:rsidR="00B96A11" w:rsidRPr="00A24677" w:rsidRDefault="00B96A11" w:rsidP="007B44FB">
            <w:pPr>
              <w:rPr>
                <w:rFonts w:ascii="HelveticaNeueLT Std" w:hAnsi="HelveticaNeueLT Std" w:cs="Arial"/>
              </w:rPr>
            </w:pPr>
            <w:r w:rsidRPr="00661E53">
              <w:rPr>
                <w:rFonts w:ascii="HelveticaNeueLT Std" w:hAnsi="HelveticaNeueLT Std" w:cs="Arial"/>
                <w:b/>
                <w:bCs/>
              </w:rPr>
              <w:t>Fluid levels  Oil / Coolant / Fuel</w:t>
            </w:r>
            <w:r w:rsidRPr="00A24677">
              <w:rPr>
                <w:rFonts w:ascii="HelveticaNeueLT Std" w:hAnsi="HelveticaNeueLT Std" w:cs="Arial"/>
              </w:rPr>
              <w:t xml:space="preserve"> - leaks</w:t>
            </w:r>
          </w:p>
        </w:tc>
        <w:tc>
          <w:tcPr>
            <w:tcW w:w="5103" w:type="dxa"/>
            <w:shd w:val="clear" w:color="auto" w:fill="auto"/>
          </w:tcPr>
          <w:p w14:paraId="234C1CBD" w14:textId="77777777" w:rsidR="00B96A11" w:rsidRPr="00A24677" w:rsidRDefault="00B96A11" w:rsidP="007B44FB">
            <w:pPr>
              <w:rPr>
                <w:rFonts w:ascii="HelveticaNeueLT Std" w:hAnsi="HelveticaNeueLT Std" w:cs="Arial"/>
              </w:rPr>
            </w:pPr>
            <w:r w:rsidRPr="00661E53">
              <w:rPr>
                <w:rFonts w:ascii="HelveticaNeueLT Std" w:hAnsi="HelveticaNeueLT Std" w:cs="Arial"/>
                <w:b/>
                <w:bCs/>
              </w:rPr>
              <w:t>Body / Load</w:t>
            </w:r>
            <w:r w:rsidRPr="00A24677">
              <w:rPr>
                <w:rFonts w:ascii="HelveticaNeueLT Std" w:hAnsi="HelveticaNeueLT Std" w:cs="Arial"/>
              </w:rPr>
              <w:t xml:space="preserve"> – security, protection</w:t>
            </w:r>
          </w:p>
        </w:tc>
      </w:tr>
      <w:tr w:rsidR="00B96A11" w:rsidRPr="00A24677" w14:paraId="3C7BB7B4" w14:textId="77777777" w:rsidTr="007B44FB">
        <w:tc>
          <w:tcPr>
            <w:tcW w:w="5637" w:type="dxa"/>
            <w:shd w:val="clear" w:color="auto" w:fill="auto"/>
          </w:tcPr>
          <w:p w14:paraId="603EE15A" w14:textId="77777777" w:rsidR="00B96A11" w:rsidRPr="00A24677" w:rsidRDefault="00B96A11" w:rsidP="007B44FB">
            <w:pPr>
              <w:rPr>
                <w:rFonts w:ascii="HelveticaNeueLT Std" w:hAnsi="HelveticaNeueLT Std" w:cs="Arial"/>
              </w:rPr>
            </w:pPr>
            <w:r w:rsidRPr="00661E53">
              <w:rPr>
                <w:rFonts w:ascii="HelveticaNeueLT Std" w:hAnsi="HelveticaNeueLT Std" w:cs="Arial"/>
                <w:b/>
                <w:bCs/>
              </w:rPr>
              <w:t>Horn / Wipers / Washers</w:t>
            </w:r>
            <w:r w:rsidRPr="00A24677">
              <w:rPr>
                <w:rFonts w:ascii="HelveticaNeueLT Std" w:hAnsi="HelveticaNeueLT Std" w:cs="Arial"/>
              </w:rPr>
              <w:t xml:space="preserve"> - working, condition</w:t>
            </w:r>
          </w:p>
        </w:tc>
        <w:tc>
          <w:tcPr>
            <w:tcW w:w="5103" w:type="dxa"/>
            <w:shd w:val="clear" w:color="auto" w:fill="auto"/>
          </w:tcPr>
          <w:p w14:paraId="67582B22" w14:textId="77777777" w:rsidR="00B96A11" w:rsidRPr="00A24677" w:rsidRDefault="00B96A11" w:rsidP="007B44FB">
            <w:pPr>
              <w:rPr>
                <w:rFonts w:ascii="HelveticaNeueLT Std" w:hAnsi="HelveticaNeueLT Std" w:cs="Arial"/>
              </w:rPr>
            </w:pPr>
            <w:r w:rsidRPr="00661E53">
              <w:rPr>
                <w:rFonts w:ascii="HelveticaNeueLT Std" w:hAnsi="HelveticaNeueLT Std" w:cs="Arial"/>
                <w:b/>
                <w:bCs/>
              </w:rPr>
              <w:t>Driving controls / Steering</w:t>
            </w:r>
            <w:r w:rsidRPr="00A24677">
              <w:rPr>
                <w:rFonts w:ascii="HelveticaNeueLT Std" w:hAnsi="HelveticaNeueLT Std" w:cs="Arial"/>
              </w:rPr>
              <w:t xml:space="preserve"> – wear, operation</w:t>
            </w:r>
          </w:p>
        </w:tc>
      </w:tr>
      <w:tr w:rsidR="00B96A11" w:rsidRPr="00A24677" w14:paraId="24A161DB" w14:textId="77777777" w:rsidTr="007B44FB">
        <w:tc>
          <w:tcPr>
            <w:tcW w:w="5637" w:type="dxa"/>
            <w:shd w:val="clear" w:color="auto" w:fill="auto"/>
          </w:tcPr>
          <w:p w14:paraId="714353FF" w14:textId="77777777" w:rsidR="00B96A11" w:rsidRPr="00A24677" w:rsidRDefault="00B96A11" w:rsidP="007B44FB">
            <w:pPr>
              <w:rPr>
                <w:rFonts w:ascii="HelveticaNeueLT Std" w:hAnsi="HelveticaNeueLT Std" w:cs="Arial"/>
              </w:rPr>
            </w:pPr>
            <w:r w:rsidRPr="00661E53">
              <w:rPr>
                <w:rFonts w:ascii="HelveticaNeueLT Std" w:hAnsi="HelveticaNeueLT Std" w:cs="Arial"/>
                <w:b/>
                <w:bCs/>
              </w:rPr>
              <w:t>Mirrors</w:t>
            </w:r>
            <w:r w:rsidRPr="00A24677">
              <w:rPr>
                <w:rFonts w:ascii="HelveticaNeueLT Std" w:hAnsi="HelveticaNeueLT Std" w:cs="Arial"/>
              </w:rPr>
              <w:t xml:space="preserve"> – Condition, adjustable, clean, security</w:t>
            </w:r>
          </w:p>
        </w:tc>
        <w:tc>
          <w:tcPr>
            <w:tcW w:w="5103" w:type="dxa"/>
            <w:shd w:val="clear" w:color="auto" w:fill="auto"/>
          </w:tcPr>
          <w:p w14:paraId="3EFA5526" w14:textId="77777777" w:rsidR="00B96A11" w:rsidRPr="00A24677" w:rsidRDefault="00B96A11" w:rsidP="007B44FB">
            <w:pPr>
              <w:rPr>
                <w:rFonts w:ascii="HelveticaNeueLT Std" w:hAnsi="HelveticaNeueLT Std" w:cs="Arial"/>
              </w:rPr>
            </w:pPr>
            <w:r w:rsidRPr="00661E53">
              <w:rPr>
                <w:rFonts w:ascii="HelveticaNeueLT Std" w:hAnsi="HelveticaNeueLT Std" w:cs="Arial"/>
                <w:b/>
                <w:bCs/>
              </w:rPr>
              <w:t>Ancillary equipment / loading aids / camera, etc</w:t>
            </w:r>
            <w:r w:rsidRPr="00A24677">
              <w:rPr>
                <w:rFonts w:ascii="HelveticaNeueLT Std" w:hAnsi="HelveticaNeueLT Std" w:cs="Arial"/>
              </w:rPr>
              <w:t xml:space="preserve"> – working, condition</w:t>
            </w:r>
          </w:p>
        </w:tc>
      </w:tr>
      <w:tr w:rsidR="00B96A11" w:rsidRPr="00A24677" w14:paraId="174725A1" w14:textId="77777777" w:rsidTr="007B44FB">
        <w:tc>
          <w:tcPr>
            <w:tcW w:w="5637" w:type="dxa"/>
            <w:shd w:val="clear" w:color="auto" w:fill="auto"/>
          </w:tcPr>
          <w:p w14:paraId="5E33DA3C" w14:textId="77777777" w:rsidR="00B96A11" w:rsidRPr="00A24677" w:rsidRDefault="00B96A11" w:rsidP="007B44FB">
            <w:pPr>
              <w:rPr>
                <w:rFonts w:ascii="HelveticaNeueLT Std" w:hAnsi="HelveticaNeueLT Std" w:cs="Arial"/>
              </w:rPr>
            </w:pPr>
            <w:r w:rsidRPr="00661E53">
              <w:rPr>
                <w:rFonts w:ascii="HelveticaNeueLT Std" w:hAnsi="HelveticaNeueLT Std" w:cs="Arial"/>
                <w:b/>
                <w:bCs/>
              </w:rPr>
              <w:t>Windscreen / Windows</w:t>
            </w:r>
            <w:r w:rsidRPr="00A24677">
              <w:rPr>
                <w:rFonts w:ascii="HelveticaNeueLT Std" w:hAnsi="HelveticaNeueLT Std" w:cs="Arial"/>
              </w:rPr>
              <w:t xml:space="preserve"> – undamaged, clean</w:t>
            </w:r>
          </w:p>
        </w:tc>
        <w:tc>
          <w:tcPr>
            <w:tcW w:w="5103" w:type="dxa"/>
            <w:shd w:val="clear" w:color="auto" w:fill="auto"/>
          </w:tcPr>
          <w:p w14:paraId="06481B2C" w14:textId="77777777" w:rsidR="00B96A11" w:rsidRPr="00A24677" w:rsidRDefault="00B96A11" w:rsidP="007B44FB">
            <w:pPr>
              <w:rPr>
                <w:rFonts w:ascii="HelveticaNeueLT Std" w:hAnsi="HelveticaNeueLT Std" w:cs="Arial"/>
              </w:rPr>
            </w:pPr>
            <w:r w:rsidRPr="00661E53">
              <w:rPr>
                <w:rFonts w:ascii="HelveticaNeueLT Std" w:hAnsi="HelveticaNeueLT Std" w:cs="Arial"/>
                <w:b/>
                <w:bCs/>
              </w:rPr>
              <w:t>Tachograph / Speedometer</w:t>
            </w:r>
            <w:r w:rsidRPr="00A24677">
              <w:rPr>
                <w:rFonts w:ascii="HelveticaNeueLT Std" w:hAnsi="HelveticaNeueLT Std" w:cs="Arial"/>
              </w:rPr>
              <w:t xml:space="preserve"> – working</w:t>
            </w:r>
          </w:p>
        </w:tc>
      </w:tr>
      <w:tr w:rsidR="00B96A11" w:rsidRPr="00A24677" w14:paraId="19E99E1F" w14:textId="77777777" w:rsidTr="007B44FB">
        <w:tc>
          <w:tcPr>
            <w:tcW w:w="5637" w:type="dxa"/>
            <w:shd w:val="clear" w:color="auto" w:fill="auto"/>
          </w:tcPr>
          <w:p w14:paraId="1F7B3F46" w14:textId="77777777" w:rsidR="00B96A11" w:rsidRPr="00A24677" w:rsidRDefault="00B96A11" w:rsidP="007B44FB">
            <w:pPr>
              <w:rPr>
                <w:rFonts w:ascii="HelveticaNeueLT Std" w:hAnsi="HelveticaNeueLT Std" w:cs="Arial"/>
              </w:rPr>
            </w:pPr>
            <w:r w:rsidRPr="00661E53">
              <w:rPr>
                <w:rFonts w:ascii="HelveticaNeueLT Std" w:hAnsi="HelveticaNeueLT Std" w:cs="Arial"/>
                <w:b/>
                <w:bCs/>
              </w:rPr>
              <w:t>Lights / Indicators / Brake lights</w:t>
            </w:r>
            <w:r w:rsidRPr="00A24677">
              <w:rPr>
                <w:rFonts w:ascii="HelveticaNeueLT Std" w:hAnsi="HelveticaNeueLT Std" w:cs="Arial"/>
              </w:rPr>
              <w:t xml:space="preserve"> - working</w:t>
            </w:r>
          </w:p>
        </w:tc>
        <w:tc>
          <w:tcPr>
            <w:tcW w:w="5103" w:type="dxa"/>
            <w:shd w:val="clear" w:color="auto" w:fill="auto"/>
          </w:tcPr>
          <w:p w14:paraId="5637133B" w14:textId="77777777" w:rsidR="00B96A11" w:rsidRPr="00A24677" w:rsidRDefault="00B96A11" w:rsidP="007B44FB">
            <w:pPr>
              <w:rPr>
                <w:rFonts w:ascii="HelveticaNeueLT Std" w:hAnsi="HelveticaNeueLT Std" w:cs="Arial"/>
              </w:rPr>
            </w:pPr>
            <w:r w:rsidRPr="00661E53">
              <w:rPr>
                <w:rFonts w:ascii="HelveticaNeueLT Std" w:hAnsi="HelveticaNeueLT Std" w:cs="Arial"/>
                <w:b/>
                <w:bCs/>
              </w:rPr>
              <w:t>Speed limiter</w:t>
            </w:r>
            <w:r w:rsidRPr="00A24677">
              <w:rPr>
                <w:rFonts w:ascii="HelveticaNeueLT Std" w:hAnsi="HelveticaNeueLT Std" w:cs="Arial"/>
              </w:rPr>
              <w:t xml:space="preserve"> - working</w:t>
            </w:r>
          </w:p>
        </w:tc>
      </w:tr>
      <w:tr w:rsidR="00B96A11" w:rsidRPr="00A24677" w14:paraId="21A654C9" w14:textId="77777777" w:rsidTr="007B44FB">
        <w:tc>
          <w:tcPr>
            <w:tcW w:w="5637" w:type="dxa"/>
            <w:shd w:val="clear" w:color="auto" w:fill="auto"/>
          </w:tcPr>
          <w:p w14:paraId="3263BD04" w14:textId="77777777" w:rsidR="00B96A11" w:rsidRPr="00A24677" w:rsidRDefault="00B96A11" w:rsidP="007B44FB">
            <w:pPr>
              <w:rPr>
                <w:rFonts w:ascii="HelveticaNeueLT Std" w:hAnsi="HelveticaNeueLT Std" w:cs="Arial"/>
              </w:rPr>
            </w:pPr>
            <w:r w:rsidRPr="00661E53">
              <w:rPr>
                <w:rFonts w:ascii="HelveticaNeueLT Std" w:hAnsi="HelveticaNeueLT Std" w:cs="Arial"/>
                <w:b/>
                <w:bCs/>
              </w:rPr>
              <w:t>Reflectors / Markers / Warning device</w:t>
            </w:r>
            <w:r w:rsidRPr="00A24677">
              <w:rPr>
                <w:rFonts w:ascii="HelveticaNeueLT Std" w:hAnsi="HelveticaNeueLT Std" w:cs="Arial"/>
              </w:rPr>
              <w:t xml:space="preserve"> – working, condition</w:t>
            </w:r>
          </w:p>
        </w:tc>
        <w:tc>
          <w:tcPr>
            <w:tcW w:w="5103" w:type="dxa"/>
            <w:shd w:val="clear" w:color="auto" w:fill="auto"/>
          </w:tcPr>
          <w:p w14:paraId="37570D4F" w14:textId="77777777" w:rsidR="00B96A11" w:rsidRPr="00A24677" w:rsidRDefault="00B96A11" w:rsidP="007B44FB">
            <w:pPr>
              <w:rPr>
                <w:rFonts w:ascii="HelveticaNeueLT Std" w:hAnsi="HelveticaNeueLT Std" w:cs="Arial"/>
              </w:rPr>
            </w:pPr>
            <w:r w:rsidRPr="00A24677">
              <w:rPr>
                <w:rFonts w:ascii="HelveticaNeueLT Std" w:hAnsi="HelveticaNeueLT Std" w:cs="Arial"/>
              </w:rPr>
              <w:t>RFL displayed and in date</w:t>
            </w:r>
          </w:p>
        </w:tc>
      </w:tr>
      <w:tr w:rsidR="00B96A11" w:rsidRPr="00A24677" w14:paraId="640C5321" w14:textId="77777777" w:rsidTr="007B44FB">
        <w:tc>
          <w:tcPr>
            <w:tcW w:w="5637" w:type="dxa"/>
            <w:shd w:val="clear" w:color="auto" w:fill="auto"/>
          </w:tcPr>
          <w:p w14:paraId="050F68A2" w14:textId="77777777" w:rsidR="00B96A11" w:rsidRPr="00A24677" w:rsidRDefault="00B96A11" w:rsidP="007B44FB">
            <w:pPr>
              <w:rPr>
                <w:rFonts w:ascii="HelveticaNeueLT Std" w:hAnsi="HelveticaNeueLT Std" w:cs="Arial"/>
              </w:rPr>
            </w:pPr>
            <w:r w:rsidRPr="00661E53">
              <w:rPr>
                <w:rFonts w:ascii="HelveticaNeueLT Std" w:hAnsi="HelveticaNeueLT Std" w:cs="Arial"/>
                <w:b/>
                <w:bCs/>
              </w:rPr>
              <w:t>Number plate</w:t>
            </w:r>
            <w:r w:rsidRPr="00A24677">
              <w:rPr>
                <w:rFonts w:ascii="HelveticaNeueLT Std" w:hAnsi="HelveticaNeueLT Std" w:cs="Arial"/>
              </w:rPr>
              <w:t xml:space="preserve"> – condition, security, illumination</w:t>
            </w:r>
          </w:p>
        </w:tc>
        <w:tc>
          <w:tcPr>
            <w:tcW w:w="5103" w:type="dxa"/>
            <w:shd w:val="clear" w:color="auto" w:fill="auto"/>
          </w:tcPr>
          <w:p w14:paraId="3B2DB883" w14:textId="77777777" w:rsidR="00B96A11" w:rsidRPr="00A24677" w:rsidRDefault="00B96A11" w:rsidP="007B44FB">
            <w:pPr>
              <w:rPr>
                <w:rFonts w:ascii="HelveticaNeueLT Std" w:hAnsi="HelveticaNeueLT Std" w:cs="Arial"/>
              </w:rPr>
            </w:pPr>
            <w:r w:rsidRPr="00A24677">
              <w:rPr>
                <w:rFonts w:ascii="HelveticaNeueLT Std" w:hAnsi="HelveticaNeueLT Std" w:cs="Arial"/>
              </w:rPr>
              <w:t>‘O’ License displayed</w:t>
            </w:r>
          </w:p>
        </w:tc>
      </w:tr>
      <w:tr w:rsidR="00B96A11" w:rsidRPr="00A24677" w14:paraId="4A118BF0" w14:textId="77777777" w:rsidTr="007B44FB">
        <w:tc>
          <w:tcPr>
            <w:tcW w:w="5637" w:type="dxa"/>
            <w:tcBorders>
              <w:bottom w:val="double" w:sz="4" w:space="0" w:color="auto"/>
            </w:tcBorders>
            <w:shd w:val="clear" w:color="auto" w:fill="auto"/>
          </w:tcPr>
          <w:p w14:paraId="47DDF526" w14:textId="77777777" w:rsidR="00B96A11" w:rsidRPr="00A24677" w:rsidRDefault="00B96A11" w:rsidP="007B44FB">
            <w:pPr>
              <w:rPr>
                <w:rFonts w:ascii="HelveticaNeueLT Std" w:hAnsi="HelveticaNeueLT Std" w:cs="Arial"/>
              </w:rPr>
            </w:pPr>
            <w:r w:rsidRPr="00661E53">
              <w:rPr>
                <w:rFonts w:ascii="HelveticaNeueLT Std" w:hAnsi="HelveticaNeueLT Std" w:cs="Arial"/>
                <w:b/>
                <w:bCs/>
              </w:rPr>
              <w:t>Exhaust</w:t>
            </w:r>
            <w:r w:rsidRPr="00A24677">
              <w:rPr>
                <w:rFonts w:ascii="HelveticaNeueLT Std" w:hAnsi="HelveticaNeueLT Std" w:cs="Arial"/>
              </w:rPr>
              <w:t xml:space="preserve"> – condition, visual smoke emission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shd w:val="clear" w:color="auto" w:fill="auto"/>
          </w:tcPr>
          <w:p w14:paraId="29129CAE" w14:textId="77777777" w:rsidR="00B96A11" w:rsidRPr="00A24677" w:rsidRDefault="00B96A11" w:rsidP="007B44FB">
            <w:pPr>
              <w:rPr>
                <w:rFonts w:ascii="HelveticaNeueLT Std" w:hAnsi="HelveticaNeueLT Std" w:cs="Arial"/>
              </w:rPr>
            </w:pPr>
          </w:p>
        </w:tc>
      </w:tr>
      <w:tr w:rsidR="00B96A11" w:rsidRPr="00A24677" w14:paraId="0B34EE38" w14:textId="77777777" w:rsidTr="007B44FB">
        <w:tc>
          <w:tcPr>
            <w:tcW w:w="1074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E325007" w14:textId="77777777" w:rsidR="00B96A11" w:rsidRPr="00A24677" w:rsidRDefault="00B96A11" w:rsidP="007B44FB">
            <w:pPr>
              <w:rPr>
                <w:rFonts w:ascii="HelveticaNeueLT Std" w:hAnsi="HelveticaNeueLT Std" w:cs="Arial"/>
                <w:b/>
                <w:bCs/>
              </w:rPr>
            </w:pPr>
            <w:r w:rsidRPr="00A24677">
              <w:rPr>
                <w:rFonts w:ascii="HelveticaNeueLT Std" w:hAnsi="HelveticaNeueLT Std" w:cs="Arial"/>
                <w:b/>
                <w:bCs/>
              </w:rPr>
              <w:t>Any Defects / Comments:</w:t>
            </w:r>
          </w:p>
        </w:tc>
      </w:tr>
      <w:tr w:rsidR="00B96A11" w:rsidRPr="00A24677" w14:paraId="057343BE" w14:textId="77777777" w:rsidTr="007B44FB">
        <w:tc>
          <w:tcPr>
            <w:tcW w:w="1074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8A38D60" w14:textId="77777777" w:rsidR="00B96A11" w:rsidRPr="00A24677" w:rsidRDefault="00B96A11" w:rsidP="007B44FB">
            <w:pPr>
              <w:rPr>
                <w:rFonts w:ascii="HelveticaNeueLT Std" w:hAnsi="HelveticaNeueLT Std" w:cs="Arial"/>
                <w:b/>
                <w:bCs/>
              </w:rPr>
            </w:pPr>
            <w:r w:rsidRPr="00A24677">
              <w:rPr>
                <w:rFonts w:ascii="HelveticaNeueLT Std" w:hAnsi="HelveticaNeueLT Std" w:cs="Arial"/>
                <w:b/>
                <w:bCs/>
              </w:rPr>
              <w:t>Item 1:</w:t>
            </w:r>
          </w:p>
        </w:tc>
      </w:tr>
      <w:tr w:rsidR="00B96A11" w:rsidRPr="00A24677" w14:paraId="70772F7C" w14:textId="77777777" w:rsidTr="007B44FB">
        <w:tc>
          <w:tcPr>
            <w:tcW w:w="1074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1FA756A" w14:textId="77777777" w:rsidR="00B96A11" w:rsidRPr="00A24677" w:rsidRDefault="00B96A11" w:rsidP="007B44FB">
            <w:pPr>
              <w:rPr>
                <w:rFonts w:ascii="HelveticaNeueLT Std" w:hAnsi="HelveticaNeueLT Std" w:cs="Arial"/>
                <w:b/>
                <w:bCs/>
              </w:rPr>
            </w:pPr>
            <w:r w:rsidRPr="00A24677">
              <w:rPr>
                <w:rFonts w:ascii="HelveticaNeueLT Std" w:hAnsi="HelveticaNeueLT Std" w:cs="Arial"/>
                <w:b/>
                <w:bCs/>
              </w:rPr>
              <w:t>Item 2:</w:t>
            </w:r>
          </w:p>
        </w:tc>
      </w:tr>
      <w:tr w:rsidR="00B96A11" w:rsidRPr="00A24677" w14:paraId="7D42E70D" w14:textId="77777777" w:rsidTr="007B44FB">
        <w:tc>
          <w:tcPr>
            <w:tcW w:w="1074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76588EE" w14:textId="77777777" w:rsidR="00B96A11" w:rsidRPr="00A24677" w:rsidRDefault="00B96A11" w:rsidP="007B44FB">
            <w:pPr>
              <w:rPr>
                <w:rFonts w:ascii="HelveticaNeueLT Std" w:hAnsi="HelveticaNeueLT Std" w:cs="Arial"/>
                <w:b/>
                <w:bCs/>
              </w:rPr>
            </w:pPr>
            <w:r w:rsidRPr="00A24677">
              <w:rPr>
                <w:rFonts w:ascii="HelveticaNeueLT Std" w:hAnsi="HelveticaNeueLT Std" w:cs="Arial"/>
                <w:b/>
                <w:bCs/>
              </w:rPr>
              <w:t>Item 3:</w:t>
            </w:r>
          </w:p>
        </w:tc>
      </w:tr>
    </w:tbl>
    <w:p w14:paraId="0AA6E0B3" w14:textId="77777777" w:rsidR="00B96A11" w:rsidRPr="00293A46" w:rsidRDefault="00B96A11" w:rsidP="00B96A11">
      <w:pPr>
        <w:rPr>
          <w:rFonts w:ascii="HelveticaNeueLT Std" w:hAnsi="HelveticaNeueLT Std" w:cs="Arial"/>
        </w:rPr>
      </w:pPr>
    </w:p>
    <w:p w14:paraId="3F06F9FC" w14:textId="77777777" w:rsidR="00B96A11" w:rsidRPr="00A61A92" w:rsidRDefault="00B96A11" w:rsidP="00B96A11">
      <w:pPr>
        <w:rPr>
          <w:rFonts w:ascii="HelveticaNeueLT Std" w:hAnsi="HelveticaNeueLT Std" w:cs="Arial"/>
          <w:b/>
        </w:rPr>
      </w:pPr>
      <w:r w:rsidRPr="00A61A92">
        <w:rPr>
          <w:rFonts w:ascii="HelveticaNeueLT Std" w:hAnsi="HelveticaNeueLT Std" w:cs="Arial"/>
          <w:b/>
        </w:rPr>
        <w:t xml:space="preserve">Driver details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992"/>
        <w:gridCol w:w="992"/>
        <w:gridCol w:w="992"/>
        <w:gridCol w:w="993"/>
        <w:gridCol w:w="992"/>
        <w:gridCol w:w="992"/>
        <w:gridCol w:w="1418"/>
      </w:tblGrid>
      <w:tr w:rsidR="00B96A11" w:rsidRPr="00A61A92" w14:paraId="2CE73D90" w14:textId="77777777" w:rsidTr="007B44FB">
        <w:trPr>
          <w:trHeight w:val="720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12EA" w14:textId="77777777" w:rsidR="00B96A11" w:rsidRPr="00661E53" w:rsidRDefault="00B96A11" w:rsidP="007B44FB">
            <w:pPr>
              <w:rPr>
                <w:rFonts w:ascii="HelveticaNeueLT Std" w:hAnsi="HelveticaNeueLT Std" w:cs="Arial"/>
                <w:b/>
                <w:sz w:val="18"/>
                <w:szCs w:val="18"/>
              </w:rPr>
            </w:pPr>
            <w:r w:rsidRPr="00661E53">
              <w:rPr>
                <w:rFonts w:ascii="HelveticaNeueLT Std" w:hAnsi="HelveticaNeueLT Std" w:cs="Arial"/>
                <w:b/>
                <w:sz w:val="18"/>
                <w:szCs w:val="18"/>
              </w:rPr>
              <w:t>Full Name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50BB" w14:textId="77777777" w:rsidR="00B96A11" w:rsidRPr="00661E53" w:rsidRDefault="00B96A11" w:rsidP="007B44FB">
            <w:pPr>
              <w:rPr>
                <w:rFonts w:ascii="HelveticaNeueLT Std" w:hAnsi="HelveticaNeueLT Std" w:cs="Arial"/>
                <w:b/>
                <w:sz w:val="18"/>
                <w:szCs w:val="18"/>
              </w:rPr>
            </w:pPr>
            <w:r w:rsidRPr="00661E53">
              <w:rPr>
                <w:rFonts w:ascii="HelveticaNeueLT Std" w:hAnsi="HelveticaNeueLT Std" w:cs="Arial"/>
                <w:b/>
                <w:sz w:val="18"/>
                <w:szCs w:val="18"/>
              </w:rPr>
              <w:t>Start date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F8D6" w14:textId="77777777" w:rsidR="00B96A11" w:rsidRPr="00661E53" w:rsidRDefault="00B96A11" w:rsidP="007B44FB">
            <w:pPr>
              <w:rPr>
                <w:rFonts w:ascii="HelveticaNeueLT Std" w:hAnsi="HelveticaNeueLT Std" w:cs="Arial"/>
                <w:b/>
                <w:sz w:val="18"/>
                <w:szCs w:val="18"/>
              </w:rPr>
            </w:pPr>
            <w:r w:rsidRPr="00661E53">
              <w:rPr>
                <w:rFonts w:ascii="HelveticaNeueLT Std" w:hAnsi="HelveticaNeueLT Std" w:cs="Arial"/>
                <w:b/>
                <w:sz w:val="18"/>
                <w:szCs w:val="18"/>
              </w:rPr>
              <w:t>Start time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20F4" w14:textId="77777777" w:rsidR="00B96A11" w:rsidRPr="00661E53" w:rsidRDefault="00B96A11" w:rsidP="007B44FB">
            <w:pPr>
              <w:rPr>
                <w:rFonts w:ascii="HelveticaNeueLT Std" w:hAnsi="HelveticaNeueLT Std" w:cs="Arial"/>
                <w:b/>
                <w:sz w:val="18"/>
                <w:szCs w:val="18"/>
              </w:rPr>
            </w:pPr>
            <w:r w:rsidRPr="00661E53">
              <w:rPr>
                <w:rFonts w:ascii="HelveticaNeueLT Std" w:hAnsi="HelveticaNeueLT Std" w:cs="Arial"/>
                <w:b/>
                <w:sz w:val="18"/>
                <w:szCs w:val="18"/>
              </w:rPr>
              <w:t>Start miles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0A1B" w14:textId="77777777" w:rsidR="00B96A11" w:rsidRPr="00661E53" w:rsidRDefault="00B96A11" w:rsidP="007B44FB">
            <w:pPr>
              <w:rPr>
                <w:rFonts w:ascii="HelveticaNeueLT Std" w:hAnsi="HelveticaNeueLT Std" w:cs="Arial"/>
                <w:b/>
                <w:sz w:val="18"/>
                <w:szCs w:val="18"/>
              </w:rPr>
            </w:pPr>
            <w:r w:rsidRPr="00661E53">
              <w:rPr>
                <w:rFonts w:ascii="HelveticaNeueLT Std" w:hAnsi="HelveticaNeueLT Std" w:cs="Arial"/>
                <w:b/>
                <w:sz w:val="18"/>
                <w:szCs w:val="18"/>
              </w:rPr>
              <w:t>End  date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08300" w14:textId="77777777" w:rsidR="00B96A11" w:rsidRPr="00661E53" w:rsidRDefault="00B96A11" w:rsidP="007B44FB">
            <w:pPr>
              <w:rPr>
                <w:rFonts w:ascii="HelveticaNeueLT Std" w:hAnsi="HelveticaNeueLT Std" w:cs="Arial"/>
                <w:b/>
                <w:sz w:val="18"/>
                <w:szCs w:val="18"/>
              </w:rPr>
            </w:pPr>
            <w:r w:rsidRPr="00661E53">
              <w:rPr>
                <w:rFonts w:ascii="HelveticaNeueLT Std" w:hAnsi="HelveticaNeueLT Std" w:cs="Arial"/>
                <w:b/>
                <w:sz w:val="18"/>
                <w:szCs w:val="18"/>
              </w:rPr>
              <w:t xml:space="preserve">End </w:t>
            </w:r>
          </w:p>
          <w:p w14:paraId="4C0E84FF" w14:textId="77777777" w:rsidR="00B96A11" w:rsidRPr="00661E53" w:rsidRDefault="00B96A11" w:rsidP="007B44FB">
            <w:pPr>
              <w:rPr>
                <w:rFonts w:ascii="HelveticaNeueLT Std" w:hAnsi="HelveticaNeueLT Std" w:cs="Arial"/>
                <w:b/>
                <w:sz w:val="18"/>
                <w:szCs w:val="18"/>
              </w:rPr>
            </w:pPr>
            <w:r w:rsidRPr="00661E53">
              <w:rPr>
                <w:rFonts w:ascii="HelveticaNeueLT Std" w:hAnsi="HelveticaNeueLT Std" w:cs="Arial"/>
                <w:b/>
                <w:sz w:val="18"/>
                <w:szCs w:val="18"/>
              </w:rPr>
              <w:t>time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F6FD" w14:textId="77777777" w:rsidR="00B96A11" w:rsidRPr="00661E53" w:rsidRDefault="00B96A11" w:rsidP="007B44FB">
            <w:pPr>
              <w:rPr>
                <w:rFonts w:ascii="HelveticaNeueLT Std" w:hAnsi="HelveticaNeueLT Std" w:cs="Arial"/>
                <w:b/>
                <w:sz w:val="18"/>
                <w:szCs w:val="18"/>
              </w:rPr>
            </w:pPr>
            <w:r w:rsidRPr="00661E53">
              <w:rPr>
                <w:rFonts w:ascii="HelveticaNeueLT Std" w:hAnsi="HelveticaNeueLT Std" w:cs="Arial"/>
                <w:b/>
                <w:sz w:val="18"/>
                <w:szCs w:val="18"/>
              </w:rPr>
              <w:t>End miles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2545" w14:textId="77777777" w:rsidR="00B96A11" w:rsidRPr="00661E53" w:rsidRDefault="00B96A11" w:rsidP="007B44FB">
            <w:pPr>
              <w:rPr>
                <w:rFonts w:ascii="HelveticaNeueLT Std" w:hAnsi="HelveticaNeueLT Std" w:cs="Arial"/>
                <w:b/>
                <w:sz w:val="18"/>
                <w:szCs w:val="18"/>
              </w:rPr>
            </w:pPr>
            <w:r w:rsidRPr="00661E53">
              <w:rPr>
                <w:rFonts w:ascii="HelveticaNeueLT Std" w:hAnsi="HelveticaNeueLT Std" w:cs="Arial"/>
                <w:b/>
                <w:sz w:val="18"/>
                <w:szCs w:val="18"/>
              </w:rPr>
              <w:t>Defect item no. reported above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702AE58" w14:textId="77777777" w:rsidR="00B96A11" w:rsidRPr="00661E53" w:rsidRDefault="00B96A11" w:rsidP="007B44FB">
            <w:pPr>
              <w:rPr>
                <w:rFonts w:ascii="HelveticaNeueLT Std" w:hAnsi="HelveticaNeueLT Std" w:cs="Arial"/>
                <w:b/>
                <w:sz w:val="18"/>
                <w:szCs w:val="18"/>
              </w:rPr>
            </w:pPr>
            <w:r w:rsidRPr="00661E53">
              <w:rPr>
                <w:rFonts w:ascii="HelveticaNeueLT Std" w:hAnsi="HelveticaNeueLT Std" w:cs="Arial"/>
                <w:b/>
                <w:sz w:val="18"/>
                <w:szCs w:val="18"/>
              </w:rPr>
              <w:t>Signature</w:t>
            </w:r>
          </w:p>
        </w:tc>
      </w:tr>
      <w:tr w:rsidR="00B96A11" w:rsidRPr="00A61A92" w14:paraId="0CF1858F" w14:textId="77777777" w:rsidTr="007B44FB">
        <w:trPr>
          <w:trHeight w:hRule="exact" w:val="340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317DC0" w14:textId="77777777" w:rsidR="00B96A11" w:rsidRPr="00A61A92" w:rsidRDefault="00B96A11" w:rsidP="007B44FB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10AF" w14:textId="77777777" w:rsidR="00B96A11" w:rsidRPr="00A61A92" w:rsidRDefault="00B96A11" w:rsidP="007B44FB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CC8F" w14:textId="77777777" w:rsidR="00B96A11" w:rsidRPr="00A61A92" w:rsidRDefault="00B96A11" w:rsidP="007B44FB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729F" w14:textId="77777777" w:rsidR="00B96A11" w:rsidRPr="00A61A92" w:rsidRDefault="00B96A11" w:rsidP="007B44FB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3473" w14:textId="77777777" w:rsidR="00B96A11" w:rsidRPr="00A61A92" w:rsidRDefault="00B96A11" w:rsidP="007B44FB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EED4" w14:textId="77777777" w:rsidR="00B96A11" w:rsidRPr="00A61A92" w:rsidRDefault="00B96A11" w:rsidP="007B44FB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06B2" w14:textId="77777777" w:rsidR="00B96A11" w:rsidRPr="00A61A92" w:rsidRDefault="00B96A11" w:rsidP="007B44FB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9FAD" w14:textId="77777777" w:rsidR="00B96A11" w:rsidRPr="00A61A92" w:rsidRDefault="00B96A11" w:rsidP="007B44FB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4E6E7C" w14:textId="77777777" w:rsidR="00B96A11" w:rsidRPr="00A61A92" w:rsidRDefault="00B96A11" w:rsidP="007B44FB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B96A11" w:rsidRPr="00A61A92" w14:paraId="27733E24" w14:textId="77777777" w:rsidTr="007B44FB">
        <w:trPr>
          <w:trHeight w:hRule="exact" w:val="340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9D71C1" w14:textId="77777777" w:rsidR="00B96A11" w:rsidRPr="00A61A92" w:rsidRDefault="00B96A11" w:rsidP="007B44FB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B26F" w14:textId="77777777" w:rsidR="00B96A11" w:rsidRPr="00A61A92" w:rsidRDefault="00B96A11" w:rsidP="007B44FB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2471" w14:textId="77777777" w:rsidR="00B96A11" w:rsidRPr="00A61A92" w:rsidRDefault="00B96A11" w:rsidP="007B44FB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CDE7" w14:textId="77777777" w:rsidR="00B96A11" w:rsidRPr="00A61A92" w:rsidRDefault="00B96A11" w:rsidP="007B44FB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025E" w14:textId="77777777" w:rsidR="00B96A11" w:rsidRPr="00A61A92" w:rsidRDefault="00B96A11" w:rsidP="007B44FB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95E7" w14:textId="77777777" w:rsidR="00B96A11" w:rsidRPr="00A61A92" w:rsidRDefault="00B96A11" w:rsidP="007B44FB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C33F" w14:textId="77777777" w:rsidR="00B96A11" w:rsidRPr="00A61A92" w:rsidRDefault="00B96A11" w:rsidP="007B44FB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F2F9" w14:textId="77777777" w:rsidR="00B96A11" w:rsidRPr="00A61A92" w:rsidRDefault="00B96A11" w:rsidP="007B44FB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DAFEF0" w14:textId="77777777" w:rsidR="00B96A11" w:rsidRPr="00A61A92" w:rsidRDefault="00B96A11" w:rsidP="007B44FB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B96A11" w:rsidRPr="00A61A92" w14:paraId="537E4EDB" w14:textId="77777777" w:rsidTr="007B44FB">
        <w:trPr>
          <w:trHeight w:hRule="exact" w:val="340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B23B5C9" w14:textId="77777777" w:rsidR="00B96A11" w:rsidRPr="00A61A92" w:rsidRDefault="00B96A11" w:rsidP="007B44FB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972A" w14:textId="77777777" w:rsidR="00B96A11" w:rsidRPr="00A61A92" w:rsidRDefault="00B96A11" w:rsidP="007B44FB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1A78" w14:textId="77777777" w:rsidR="00B96A11" w:rsidRPr="00A61A92" w:rsidRDefault="00B96A11" w:rsidP="007B44FB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634F" w14:textId="77777777" w:rsidR="00B96A11" w:rsidRPr="00A61A92" w:rsidRDefault="00B96A11" w:rsidP="007B44FB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8EF5" w14:textId="77777777" w:rsidR="00B96A11" w:rsidRPr="00A61A92" w:rsidRDefault="00B96A11" w:rsidP="007B44FB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5539" w14:textId="77777777" w:rsidR="00B96A11" w:rsidRPr="00A61A92" w:rsidRDefault="00B96A11" w:rsidP="007B44FB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4E3D" w14:textId="77777777" w:rsidR="00B96A11" w:rsidRPr="00A61A92" w:rsidRDefault="00B96A11" w:rsidP="007B44FB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4E88" w14:textId="77777777" w:rsidR="00B96A11" w:rsidRPr="00A61A92" w:rsidRDefault="00B96A11" w:rsidP="007B44FB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A97F1C" w14:textId="77777777" w:rsidR="00B96A11" w:rsidRPr="00A61A92" w:rsidRDefault="00B96A11" w:rsidP="007B44FB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B96A11" w:rsidRPr="00A61A92" w14:paraId="73519991" w14:textId="77777777" w:rsidTr="007B44FB">
        <w:trPr>
          <w:trHeight w:hRule="exact" w:val="340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FA400CD" w14:textId="77777777" w:rsidR="00B96A11" w:rsidRPr="00A61A92" w:rsidRDefault="00B96A11" w:rsidP="007B44FB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78C3" w14:textId="77777777" w:rsidR="00B96A11" w:rsidRPr="00A61A92" w:rsidRDefault="00B96A11" w:rsidP="007B44FB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A4D5" w14:textId="77777777" w:rsidR="00B96A11" w:rsidRPr="00A61A92" w:rsidRDefault="00B96A11" w:rsidP="007B44FB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70F9" w14:textId="77777777" w:rsidR="00B96A11" w:rsidRPr="00A61A92" w:rsidRDefault="00B96A11" w:rsidP="007B44FB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C205" w14:textId="77777777" w:rsidR="00B96A11" w:rsidRPr="00A61A92" w:rsidRDefault="00B96A11" w:rsidP="007B44FB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112E" w14:textId="77777777" w:rsidR="00B96A11" w:rsidRPr="00A61A92" w:rsidRDefault="00B96A11" w:rsidP="007B44FB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09F9" w14:textId="77777777" w:rsidR="00B96A11" w:rsidRPr="00A61A92" w:rsidRDefault="00B96A11" w:rsidP="007B44FB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5D77" w14:textId="77777777" w:rsidR="00B96A11" w:rsidRPr="00A61A92" w:rsidRDefault="00B96A11" w:rsidP="007B44FB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EF670F" w14:textId="77777777" w:rsidR="00B96A11" w:rsidRPr="00A61A92" w:rsidRDefault="00B96A11" w:rsidP="007B44FB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B96A11" w:rsidRPr="00A61A92" w14:paraId="5FF20153" w14:textId="77777777" w:rsidTr="007B44FB">
        <w:trPr>
          <w:trHeight w:hRule="exact" w:val="340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C7D37D4" w14:textId="77777777" w:rsidR="00B96A11" w:rsidRPr="006D2EFF" w:rsidRDefault="00B96A11" w:rsidP="007B44FB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D38614" w14:textId="77777777" w:rsidR="00B96A11" w:rsidRPr="006D2EFF" w:rsidRDefault="00B96A11" w:rsidP="007B44FB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FCB5A5F" w14:textId="77777777" w:rsidR="00B96A11" w:rsidRPr="006D2EFF" w:rsidRDefault="00B96A11" w:rsidP="007B44FB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56D5B0" w14:textId="77777777" w:rsidR="00B96A11" w:rsidRPr="006D2EFF" w:rsidRDefault="00B96A11" w:rsidP="007B44FB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509F6D" w14:textId="77777777" w:rsidR="00B96A11" w:rsidRPr="006D2EFF" w:rsidRDefault="00B96A11" w:rsidP="007B44FB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00CDF2" w14:textId="77777777" w:rsidR="00B96A11" w:rsidRPr="006D2EFF" w:rsidRDefault="00B96A11" w:rsidP="007B44FB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E9A357" w14:textId="77777777" w:rsidR="00B96A11" w:rsidRPr="006D2EFF" w:rsidRDefault="00B96A11" w:rsidP="007B44FB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2C2622" w14:textId="77777777" w:rsidR="00B96A11" w:rsidRPr="006D2EFF" w:rsidRDefault="00B96A11" w:rsidP="007B44FB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8BFC4EA" w14:textId="77777777" w:rsidR="00B96A11" w:rsidRPr="006D2EFF" w:rsidRDefault="00B96A11" w:rsidP="007B44FB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</w:tbl>
    <w:p w14:paraId="3057A41E" w14:textId="77777777" w:rsidR="00B96A11" w:rsidRDefault="00B96A11"/>
    <w:sectPr w:rsidR="00B96A11" w:rsidSect="00B96A11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Blk">
    <w:panose1 w:val="020B09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A4073D"/>
    <w:multiLevelType w:val="hybridMultilevel"/>
    <w:tmpl w:val="273A2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A11"/>
    <w:rsid w:val="00A97393"/>
    <w:rsid w:val="00B9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D18CC"/>
  <w15:chartTrackingRefBased/>
  <w15:docId w15:val="{C088C91D-DFE0-412D-9163-F3AF27B7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1932</Characters>
  <Application>Microsoft Office Word</Application>
  <DocSecurity>0</DocSecurity>
  <Lines>66</Lines>
  <Paragraphs>23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Kypriotis Angela</dc:creator>
  <cp:keywords/>
  <dc:description/>
  <cp:lastModifiedBy>Kypriotis Angela</cp:lastModifiedBy>
  <cp:revision>1</cp:revision>
  <dcterms:created xsi:type="dcterms:W3CDTF">2020-11-16T12:50:00Z</dcterms:created>
  <dcterms:modified xsi:type="dcterms:W3CDTF">2020-11-16T12:54:00Z</dcterms:modified>
</cp:coreProperties>
</file>